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0C085" w14:textId="5439BC4D" w:rsidR="00A54C6A" w:rsidRPr="006F3248" w:rsidRDefault="00A54C6A" w:rsidP="00A54C6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3GPP TSG RAN WG1#1</w:t>
      </w:r>
      <w:r w:rsidR="00AA016E">
        <w:rPr>
          <w:b/>
          <w:bCs/>
          <w:sz w:val="28"/>
        </w:rPr>
        <w:t>20</w:t>
      </w:r>
      <w:r>
        <w:rPr>
          <w:b/>
          <w:bCs/>
          <w:sz w:val="28"/>
        </w:rPr>
        <w:t xml:space="preserve">   </w:t>
      </w:r>
      <w:r w:rsidRPr="006F3248">
        <w:rPr>
          <w:b/>
          <w:bCs/>
          <w:sz w:val="28"/>
        </w:rPr>
        <w:t xml:space="preserve">                    </w:t>
      </w:r>
      <w:r>
        <w:rPr>
          <w:b/>
          <w:bCs/>
          <w:sz w:val="28"/>
        </w:rPr>
        <w:t xml:space="preserve">                               </w:t>
      </w:r>
      <w:r w:rsidRPr="006F3248">
        <w:rPr>
          <w:b/>
          <w:bCs/>
          <w:sz w:val="28"/>
        </w:rPr>
        <w:t xml:space="preserve">          </w:t>
      </w:r>
      <w:r w:rsidRPr="006F3248">
        <w:rPr>
          <w:b/>
          <w:bCs/>
          <w:iCs/>
          <w:sz w:val="28"/>
        </w:rPr>
        <w:t>R1-</w:t>
      </w:r>
      <w:r w:rsidR="0001616B" w:rsidRPr="0001616B">
        <w:rPr>
          <w:b/>
          <w:bCs/>
          <w:iCs/>
          <w:sz w:val="28"/>
          <w:lang w:eastAsia="zh-CN"/>
        </w:rPr>
        <w:t>2500171</w:t>
      </w:r>
    </w:p>
    <w:p w14:paraId="1F267A39" w14:textId="7B189E91" w:rsidR="00A54C6A" w:rsidRDefault="00AA016E" w:rsidP="00A54C6A">
      <w:pPr>
        <w:tabs>
          <w:tab w:val="center" w:pos="4536"/>
          <w:tab w:val="right" w:pos="7938"/>
          <w:tab w:val="right" w:pos="9639"/>
        </w:tabs>
        <w:ind w:right="2"/>
        <w:rPr>
          <w:b/>
          <w:bCs/>
          <w:sz w:val="28"/>
        </w:rPr>
      </w:pPr>
      <w:r w:rsidRPr="008A390E">
        <w:rPr>
          <w:rFonts w:eastAsia="MS Mincho"/>
          <w:b/>
          <w:bCs/>
          <w:sz w:val="28"/>
          <w:lang w:eastAsia="ja-JP"/>
        </w:rPr>
        <w:t xml:space="preserve">Athens, Greece, </w:t>
      </w:r>
      <w:r w:rsidRPr="008A390E">
        <w:rPr>
          <w:rFonts w:eastAsia="Malgun Gothic"/>
          <w:b/>
          <w:bCs/>
          <w:sz w:val="28"/>
          <w:lang w:eastAsia="ko-KR"/>
        </w:rPr>
        <w:t xml:space="preserve">February </w:t>
      </w:r>
      <w:r w:rsidRPr="008A390E">
        <w:rPr>
          <w:rFonts w:eastAsia="MS Mincho"/>
          <w:b/>
          <w:bCs/>
          <w:sz w:val="28"/>
          <w:lang w:eastAsia="ja-JP"/>
        </w:rPr>
        <w:t>17</w:t>
      </w:r>
      <w:r w:rsidRPr="008A390E">
        <w:rPr>
          <w:rFonts w:eastAsia="Malgun Gothic"/>
          <w:b/>
          <w:bCs/>
          <w:sz w:val="28"/>
          <w:vertAlign w:val="superscript"/>
          <w:lang w:eastAsia="ko-KR"/>
        </w:rPr>
        <w:t>th</w:t>
      </w:r>
      <w:r w:rsidRPr="008A390E">
        <w:rPr>
          <w:rFonts w:eastAsia="MS Mincho"/>
          <w:b/>
          <w:bCs/>
          <w:sz w:val="28"/>
          <w:lang w:eastAsia="ja-JP"/>
        </w:rPr>
        <w:t xml:space="preserve"> </w:t>
      </w:r>
      <w:r w:rsidRPr="008A390E">
        <w:rPr>
          <w:b/>
          <w:bCs/>
          <w:sz w:val="28"/>
        </w:rPr>
        <w:t>– 21</w:t>
      </w:r>
      <w:r w:rsidRPr="008A390E">
        <w:rPr>
          <w:b/>
          <w:bCs/>
          <w:sz w:val="28"/>
          <w:vertAlign w:val="superscript"/>
        </w:rPr>
        <w:t>st</w:t>
      </w:r>
      <w:r w:rsidRPr="008A390E">
        <w:rPr>
          <w:rFonts w:eastAsia="MS Mincho"/>
          <w:b/>
          <w:bCs/>
          <w:sz w:val="28"/>
          <w:lang w:eastAsia="ja-JP"/>
        </w:rPr>
        <w:t>, 2025</w:t>
      </w:r>
    </w:p>
    <w:p w14:paraId="2B2355EF" w14:textId="77777777" w:rsidR="002D7B9F" w:rsidRDefault="002D7B9F" w:rsidP="00AC220E">
      <w:pPr>
        <w:spacing w:after="60"/>
        <w:ind w:left="1555" w:hanging="1555"/>
        <w:jc w:val="left"/>
        <w:rPr>
          <w:b/>
        </w:rPr>
      </w:pPr>
    </w:p>
    <w:p w14:paraId="5AAF9951" w14:textId="1B446D57"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7BBD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w:t>
      </w:r>
      <w:r w:rsidR="00A53E32">
        <w:rPr>
          <w:b/>
        </w:rPr>
        <w:t>3</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02714B43" w:rsidR="003C346D" w:rsidRPr="00F3011A" w:rsidRDefault="003C346D" w:rsidP="003C346D">
      <w:pPr>
        <w:spacing w:after="60"/>
        <w:ind w:left="1555" w:hanging="1555"/>
        <w:jc w:val="left"/>
        <w:rPr>
          <w:b/>
          <w:lang w:eastAsia="zh-CN"/>
        </w:rPr>
      </w:pPr>
      <w:r w:rsidRPr="00F3011A">
        <w:rPr>
          <w:b/>
        </w:rPr>
        <w:t>Title:</w:t>
      </w:r>
      <w:r w:rsidRPr="00F3011A">
        <w:rPr>
          <w:b/>
        </w:rPr>
        <w:tab/>
      </w:r>
      <w:bookmarkStart w:id="2" w:name="OLE_LINK11"/>
      <w:bookmarkStart w:id="3" w:name="OLE_LINK12"/>
      <w:r w:rsidR="00742217" w:rsidRPr="00742217">
        <w:rPr>
          <w:b/>
        </w:rPr>
        <w:t>Discussion on timing acquisition and synchronization for Ambient IoT</w:t>
      </w:r>
    </w:p>
    <w:bookmarkEnd w:id="2"/>
    <w:bookmarkEnd w:id="3"/>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5207B511" w14:textId="77777777" w:rsidR="004F5781" w:rsidRDefault="004F5781" w:rsidP="004F5781">
      <w:pPr>
        <w:rPr>
          <w:rFonts w:eastAsia="宋体"/>
          <w:lang w:eastAsia="zh-CN"/>
        </w:rPr>
      </w:pPr>
      <w:bookmarkStart w:id="4" w:name="_Ref494215420"/>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Pr>
          <w:rFonts w:eastAsia="宋体"/>
          <w:lang w:eastAsia="zh-CN"/>
        </w:rPr>
        <w:t xml:space="preserve"> an Ambient-</w:t>
      </w:r>
      <w:r w:rsidRPr="004B2273">
        <w:rPr>
          <w:rFonts w:eastAsia="宋体"/>
          <w:lang w:eastAsia="zh-CN"/>
        </w:rPr>
        <w:t>IoT</w:t>
      </w:r>
      <w:r>
        <w:rPr>
          <w:rFonts w:eastAsia="宋体"/>
          <w:lang w:eastAsia="zh-CN"/>
        </w:rPr>
        <w:t>(A-IoT)</w:t>
      </w:r>
      <w:r w:rsidRPr="00FF1D6F">
        <w:rPr>
          <w:rFonts w:eastAsia="宋体"/>
          <w:lang w:eastAsia="zh-CN"/>
        </w:rPr>
        <w:t xml:space="preserve"> </w:t>
      </w:r>
      <w:r>
        <w:rPr>
          <w:rFonts w:eastAsia="宋体" w:hint="eastAsia"/>
          <w:lang w:eastAsia="zh-CN"/>
        </w:rPr>
        <w:t>wor</w:t>
      </w:r>
      <w:r>
        <w:rPr>
          <w:rFonts w:eastAsia="宋体"/>
          <w:lang w:eastAsia="zh-CN"/>
        </w:rPr>
        <w:t>k item was ap</w:t>
      </w:r>
      <w:r w:rsidRPr="0089308F">
        <w:rPr>
          <w:rFonts w:eastAsia="宋体"/>
          <w:lang w:eastAsia="zh-CN"/>
        </w:rPr>
        <w:t>pr</w:t>
      </w:r>
      <w:r w:rsidRPr="00D1170A">
        <w:rPr>
          <w:rFonts w:eastAsia="宋体"/>
          <w:lang w:eastAsia="zh-CN"/>
        </w:rPr>
        <w:t xml:space="preserve">oved </w:t>
      </w:r>
      <w:r w:rsidRPr="0033351D">
        <w:rPr>
          <w:rFonts w:eastAsia="宋体"/>
          <w:lang w:eastAsia="zh-CN"/>
        </w:rPr>
        <w:t>[</w:t>
      </w:r>
      <w:r w:rsidRPr="0033351D">
        <w:rPr>
          <w:rFonts w:eastAsia="宋体" w:hint="eastAsia"/>
          <w:lang w:eastAsia="zh-CN"/>
        </w:rPr>
        <w:t>1</w:t>
      </w:r>
      <w:r w:rsidRPr="0033351D">
        <w:rPr>
          <w:rFonts w:eastAsia="宋体"/>
          <w:lang w:eastAsia="zh-CN"/>
        </w:rPr>
        <w:t>] t</w:t>
      </w:r>
      <w:r w:rsidRPr="00D1170A">
        <w:rPr>
          <w:rFonts w:eastAsia="宋体"/>
          <w:lang w:eastAsia="zh-CN"/>
        </w:rPr>
        <w:t>o open new markets within 3GPP systems.</w:t>
      </w:r>
    </w:p>
    <w:p w14:paraId="0CBA394D" w14:textId="77777777" w:rsidR="004F5781" w:rsidRDefault="004F5781" w:rsidP="004F5781">
      <w:pPr>
        <w:rPr>
          <w:rFonts w:eastAsia="宋体"/>
          <w:lang w:eastAsia="zh-CN"/>
        </w:rPr>
      </w:pPr>
      <w:r>
        <w:rPr>
          <w:rFonts w:eastAsia="宋体"/>
          <w:lang w:eastAsia="zh-CN"/>
        </w:rPr>
        <w:t xml:space="preserve">RAN1 scope </w:t>
      </w:r>
      <w:r>
        <w:rPr>
          <w:rFonts w:eastAsia="宋体" w:hint="eastAsia"/>
          <w:lang w:eastAsia="zh-CN"/>
        </w:rPr>
        <w:t>for</w:t>
      </w:r>
      <w:r>
        <w:rPr>
          <w:rFonts w:eastAsia="宋体"/>
          <w:lang w:eastAsia="zh-CN"/>
        </w:rPr>
        <w:t xml:space="preserve"> A-IoT is as follows:</w:t>
      </w:r>
    </w:p>
    <w:tbl>
      <w:tblPr>
        <w:tblStyle w:val="ad"/>
        <w:tblW w:w="0" w:type="auto"/>
        <w:tblLook w:val="04A0" w:firstRow="1" w:lastRow="0" w:firstColumn="1" w:lastColumn="0" w:noHBand="0" w:noVBand="1"/>
      </w:tblPr>
      <w:tblGrid>
        <w:gridCol w:w="9307"/>
      </w:tblGrid>
      <w:tr w:rsidR="004F5781" w14:paraId="5F50B14E" w14:textId="77777777" w:rsidTr="00507E2F">
        <w:tc>
          <w:tcPr>
            <w:tcW w:w="9307" w:type="dxa"/>
          </w:tcPr>
          <w:p w14:paraId="5F34F691" w14:textId="77777777" w:rsidR="004F5781" w:rsidRPr="00C97BFC" w:rsidRDefault="004F5781" w:rsidP="00507E2F">
            <w:pPr>
              <w:ind w:right="-96"/>
              <w:rPr>
                <w:rFonts w:eastAsia="宋体"/>
                <w:u w:val="single"/>
                <w:lang w:eastAsia="ja-JP"/>
              </w:rPr>
            </w:pPr>
            <w:r w:rsidRPr="00C97BFC">
              <w:rPr>
                <w:rFonts w:eastAsia="宋体"/>
                <w:u w:val="single"/>
                <w:lang w:eastAsia="ja-JP"/>
              </w:rPr>
              <w:t>General Scope</w:t>
            </w:r>
          </w:p>
          <w:p w14:paraId="0DE41057" w14:textId="77777777" w:rsidR="004F5781" w:rsidRDefault="004F5781" w:rsidP="00210E52">
            <w:pPr>
              <w:numPr>
                <w:ilvl w:val="0"/>
                <w:numId w:val="12"/>
              </w:numPr>
              <w:overflowPunct w:val="0"/>
              <w:snapToGrid/>
              <w:ind w:right="-96"/>
              <w:textAlignment w:val="baseline"/>
              <w:rPr>
                <w:rFonts w:eastAsia="宋体"/>
                <w:lang w:eastAsia="ja-JP"/>
              </w:rPr>
            </w:pPr>
            <w:r>
              <w:rPr>
                <w:rFonts w:eastAsia="宋体"/>
                <w:lang w:eastAsia="zh-CN"/>
              </w:rPr>
              <w:t>…</w:t>
            </w:r>
          </w:p>
          <w:p w14:paraId="01539028" w14:textId="77777777" w:rsidR="004F5781" w:rsidRPr="00F75379" w:rsidRDefault="004F5781" w:rsidP="00507E2F">
            <w:pPr>
              <w:ind w:right="-96"/>
              <w:rPr>
                <w:rFonts w:eastAsia="MS Mincho"/>
                <w:lang w:eastAsia="ja-JP"/>
              </w:rPr>
            </w:pPr>
            <w:r w:rsidRPr="007111C7">
              <w:rPr>
                <w:rFonts w:eastAsia="宋体"/>
                <w:lang w:eastAsia="ja-JP"/>
              </w:rPr>
              <w:t>The following objectives are set, within the General Scope:</w:t>
            </w:r>
          </w:p>
          <w:p w14:paraId="7DCE0AFF" w14:textId="77777777" w:rsidR="004F5781" w:rsidRPr="007111C7" w:rsidRDefault="004F5781" w:rsidP="00210E52">
            <w:pPr>
              <w:numPr>
                <w:ilvl w:val="0"/>
                <w:numId w:val="12"/>
              </w:numPr>
              <w:overflowPunct w:val="0"/>
              <w:snapToGrid/>
              <w:ind w:right="-96"/>
              <w:textAlignment w:val="baseline"/>
              <w:rPr>
                <w:rFonts w:eastAsia="宋体"/>
                <w:lang w:eastAsia="ja-JP"/>
              </w:rPr>
            </w:pPr>
            <w:r w:rsidRPr="007111C7">
              <w:rPr>
                <w:rFonts w:eastAsia="宋体"/>
                <w:lang w:eastAsia="ja-JP"/>
              </w:rPr>
              <w:t>RAN1 scope:</w:t>
            </w:r>
          </w:p>
          <w:p w14:paraId="6488C8E1" w14:textId="77777777" w:rsidR="004F5781" w:rsidRPr="007111C7"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6E8F48DC" w14:textId="77777777" w:rsidR="004F5781" w:rsidRDefault="004F5781" w:rsidP="00210E52">
            <w:pPr>
              <w:numPr>
                <w:ilvl w:val="1"/>
                <w:numId w:val="12"/>
              </w:numPr>
              <w:overflowPunct w:val="0"/>
              <w:snapToGrid/>
              <w:ind w:right="-96"/>
              <w:textAlignment w:val="baseline"/>
              <w:rPr>
                <w:rFonts w:eastAsia="宋体"/>
                <w:lang w:eastAsia="ja-JP"/>
              </w:rPr>
            </w:pPr>
            <w:r>
              <w:rPr>
                <w:rFonts w:eastAsia="宋体"/>
                <w:lang w:eastAsia="ja-JP"/>
              </w:rPr>
              <w:t>R2D and D2R signal(s)</w:t>
            </w:r>
          </w:p>
          <w:p w14:paraId="09EB1A0F" w14:textId="77777777" w:rsidR="004F5781" w:rsidRPr="003B6BAF" w:rsidRDefault="004F5781" w:rsidP="00210E52">
            <w:pPr>
              <w:numPr>
                <w:ilvl w:val="1"/>
                <w:numId w:val="12"/>
              </w:numPr>
              <w:overflowPunct w:val="0"/>
              <w:snapToGrid/>
              <w:ind w:right="-96"/>
              <w:textAlignment w:val="baseline"/>
              <w:rPr>
                <w:rFonts w:eastAsia="宋体"/>
                <w:color w:val="000000" w:themeColor="text1"/>
                <w:lang w:eastAsia="ja-JP"/>
              </w:rPr>
            </w:pPr>
            <w:r w:rsidRPr="003B6BAF">
              <w:rPr>
                <w:rFonts w:eastAsia="宋体"/>
                <w:color w:val="000000" w:themeColor="text1"/>
                <w:lang w:eastAsia="ja-JP"/>
              </w:rPr>
              <w:t>Multiplexing/multiple access in R2D is by only TDMA, and in D2R is by only TDMA and FDMA.</w:t>
            </w:r>
          </w:p>
          <w:p w14:paraId="1B5367ED" w14:textId="77777777" w:rsidR="004F5781" w:rsidRPr="007111C7" w:rsidRDefault="004F5781" w:rsidP="00210E52">
            <w:pPr>
              <w:numPr>
                <w:ilvl w:val="1"/>
                <w:numId w:val="12"/>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69C6A498"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04A54F96"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54EAE457" w14:textId="77777777" w:rsidR="004F5781" w:rsidRDefault="004F5781" w:rsidP="00210E52">
            <w:pPr>
              <w:numPr>
                <w:ilvl w:val="2"/>
                <w:numId w:val="12"/>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5246B5F2" w14:textId="77777777" w:rsidR="004F5781" w:rsidRPr="007111C7" w:rsidRDefault="004F5781" w:rsidP="00210E52">
            <w:pPr>
              <w:numPr>
                <w:ilvl w:val="2"/>
                <w:numId w:val="12"/>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7DBEE4AB" w14:textId="77777777" w:rsidR="004F5781" w:rsidRPr="00AB3944"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1F577992" w14:textId="77777777" w:rsidR="004F5781" w:rsidRPr="007111C7" w:rsidRDefault="004F5781" w:rsidP="00210E52">
            <w:pPr>
              <w:numPr>
                <w:ilvl w:val="1"/>
                <w:numId w:val="12"/>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79DF9CD8"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p w14:paraId="1290FD43" w14:textId="77777777" w:rsidR="004F5781" w:rsidRPr="00F75379" w:rsidRDefault="004F5781" w:rsidP="00507E2F">
            <w:pPr>
              <w:overflowPunct w:val="0"/>
              <w:snapToGrid/>
              <w:ind w:right="-96"/>
              <w:textAlignment w:val="baseline"/>
              <w:rPr>
                <w:rFonts w:eastAsia="宋体"/>
                <w:lang w:eastAsia="ja-JP"/>
              </w:rPr>
            </w:pPr>
            <w:r>
              <w:rPr>
                <w:rFonts w:eastAsia="宋体"/>
                <w:lang w:eastAsia="ja-JP"/>
              </w:rPr>
              <w:t>…</w:t>
            </w:r>
          </w:p>
        </w:tc>
      </w:tr>
    </w:tbl>
    <w:p w14:paraId="35AEDF7E" w14:textId="77777777" w:rsidR="004F5781" w:rsidRPr="00F75379" w:rsidRDefault="004F5781" w:rsidP="004F5781">
      <w:pPr>
        <w:rPr>
          <w:rFonts w:eastAsia="宋体"/>
          <w:lang w:eastAsia="zh-CN"/>
        </w:rPr>
      </w:pPr>
      <w:r>
        <w:rPr>
          <w:rFonts w:eastAsia="宋体"/>
          <w:lang w:eastAsia="zh-CN"/>
        </w:rPr>
        <w:t xml:space="preserve">In this contribution, we discuss </w:t>
      </w:r>
      <w:r w:rsidRPr="006961E7">
        <w:rPr>
          <w:rFonts w:eastAsia="宋体"/>
          <w:lang w:eastAsia="zh-CN"/>
        </w:rPr>
        <w:t>timing acquisition and synchronization for Ambient IoT</w:t>
      </w:r>
      <w:r>
        <w:rPr>
          <w:rFonts w:eastAsia="宋体"/>
          <w:lang w:eastAsia="zh-CN"/>
        </w:rPr>
        <w:t>.</w:t>
      </w:r>
    </w:p>
    <w:p w14:paraId="6019D706" w14:textId="2823EC7B" w:rsidR="00942B24" w:rsidRPr="004F5781" w:rsidRDefault="00942B24" w:rsidP="00FD28F9">
      <w:pPr>
        <w:spacing w:before="120"/>
        <w:rPr>
          <w:lang w:eastAsia="zh-CN"/>
        </w:rPr>
      </w:pPr>
    </w:p>
    <w:p w14:paraId="53D65270" w14:textId="75B81CD5" w:rsidR="00A67C28" w:rsidRDefault="00A67C28" w:rsidP="007001B8">
      <w:pPr>
        <w:pStyle w:val="1"/>
        <w:jc w:val="left"/>
        <w:rPr>
          <w:lang w:eastAsia="zh-CN"/>
        </w:rPr>
      </w:pPr>
      <w:r w:rsidRPr="00F3011A">
        <w:rPr>
          <w:lang w:eastAsia="zh-CN"/>
        </w:rPr>
        <w:t>Discussion</w:t>
      </w:r>
    </w:p>
    <w:bookmarkEnd w:id="4"/>
    <w:p w14:paraId="28133948" w14:textId="2CB229EC" w:rsidR="0030439C" w:rsidRPr="0030349B" w:rsidRDefault="0030439C" w:rsidP="00AA016E">
      <w:pPr>
        <w:rPr>
          <w:lang w:val="x-none" w:eastAsia="zh-CN"/>
        </w:rPr>
      </w:pPr>
    </w:p>
    <w:p w14:paraId="143C3BE6" w14:textId="11B4D1AC" w:rsidR="00AA016E" w:rsidRDefault="00AA016E" w:rsidP="004C6662">
      <w:pPr>
        <w:pStyle w:val="20"/>
        <w:rPr>
          <w:lang w:eastAsia="zh-CN"/>
        </w:rPr>
      </w:pPr>
      <w:bookmarkStart w:id="5" w:name="OLE_LINK25"/>
      <w:r w:rsidRPr="008B5F2F">
        <w:rPr>
          <w:lang w:eastAsia="zh-CN"/>
        </w:rPr>
        <w:t>R2D signal design</w:t>
      </w:r>
    </w:p>
    <w:p w14:paraId="73E18F08" w14:textId="77777777" w:rsidR="004C6662" w:rsidRPr="004C6662" w:rsidRDefault="004C6662" w:rsidP="00210E52">
      <w:pPr>
        <w:pStyle w:val="af2"/>
        <w:keepNext/>
        <w:keepLines/>
        <w:widowControl w:val="0"/>
        <w:numPr>
          <w:ilvl w:val="0"/>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3EE50D01" w14:textId="77777777" w:rsidR="004C6662" w:rsidRPr="004C6662" w:rsidRDefault="004C6662" w:rsidP="00210E52">
      <w:pPr>
        <w:pStyle w:val="af2"/>
        <w:keepNext/>
        <w:keepLines/>
        <w:widowControl w:val="0"/>
        <w:numPr>
          <w:ilvl w:val="0"/>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0CBF2BBF" w14:textId="77777777" w:rsidR="004C6662" w:rsidRPr="004C6662" w:rsidRDefault="004C6662" w:rsidP="00210E52">
      <w:pPr>
        <w:pStyle w:val="af2"/>
        <w:keepNext/>
        <w:keepLines/>
        <w:widowControl w:val="0"/>
        <w:numPr>
          <w:ilvl w:val="1"/>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65D291A3" w14:textId="7430BC92" w:rsidR="00AA016E" w:rsidRDefault="00AA016E" w:rsidP="004C6662">
      <w:pPr>
        <w:pStyle w:val="2"/>
      </w:pPr>
      <w:r w:rsidRPr="002D14B5">
        <w:t>Preamble</w:t>
      </w:r>
    </w:p>
    <w:p w14:paraId="685D859C" w14:textId="0F93FB08" w:rsidR="00875793" w:rsidRPr="00875793" w:rsidRDefault="00875793" w:rsidP="00875793">
      <w:r w:rsidRPr="00875793">
        <w:t xml:space="preserve">R2D </w:t>
      </w:r>
      <w:r>
        <w:t xml:space="preserve">preamble </w:t>
      </w:r>
      <w:r w:rsidRPr="00875793">
        <w:t>immediately preceding the transmission of PRDCH</w:t>
      </w:r>
      <w:r>
        <w:t xml:space="preserve"> was studied</w:t>
      </w:r>
      <w:r w:rsidRPr="00875793">
        <w:t xml:space="preserve">, </w:t>
      </w:r>
      <w:r>
        <w:t xml:space="preserve">which </w:t>
      </w:r>
      <w:r w:rsidRPr="00875793">
        <w:t xml:space="preserve">is included at least for timing acquisition and indicating the start of R2D transmission in the time domain. </w:t>
      </w:r>
      <w:r>
        <w:t>A</w:t>
      </w:r>
      <w:r w:rsidRPr="00875793">
        <w:t xml:space="preserve"> start-indicator part provides the start of the R2D transmission, and immediately precedes a clock-acquisition part</w:t>
      </w:r>
      <w:r>
        <w:t>.</w:t>
      </w:r>
    </w:p>
    <w:p w14:paraId="06017387" w14:textId="5BA6A7DD" w:rsidR="0030439C" w:rsidRDefault="0030439C" w:rsidP="00AA016E">
      <w:pPr>
        <w:rPr>
          <w:b/>
          <w:sz w:val="24"/>
          <w:szCs w:val="24"/>
          <w:u w:val="single"/>
          <w:lang w:eastAsia="zh-CN"/>
        </w:rPr>
      </w:pPr>
      <w:r>
        <w:rPr>
          <w:b/>
          <w:sz w:val="24"/>
          <w:szCs w:val="24"/>
          <w:u w:val="single"/>
          <w:lang w:eastAsia="zh-CN"/>
        </w:rPr>
        <w:t>S</w:t>
      </w:r>
      <w:r w:rsidRPr="0030439C">
        <w:rPr>
          <w:b/>
          <w:sz w:val="24"/>
          <w:szCs w:val="24"/>
          <w:u w:val="single"/>
          <w:lang w:eastAsia="zh-CN"/>
        </w:rPr>
        <w:t>tart-indicator part</w:t>
      </w:r>
    </w:p>
    <w:p w14:paraId="342905CE" w14:textId="74C38310" w:rsidR="00875793" w:rsidRPr="005C428C" w:rsidRDefault="00875793" w:rsidP="00875793">
      <w:pPr>
        <w:rPr>
          <w:lang w:eastAsia="zh-CN"/>
        </w:rPr>
      </w:pPr>
      <w:r>
        <w:rPr>
          <w:lang w:eastAsia="zh-CN"/>
        </w:rPr>
        <w:t>S</w:t>
      </w:r>
      <w:r w:rsidRPr="00875793">
        <w:rPr>
          <w:lang w:eastAsia="zh-CN"/>
        </w:rPr>
        <w:t xml:space="preserve">tart-indicator part </w:t>
      </w:r>
      <w:r>
        <w:rPr>
          <w:lang w:eastAsia="zh-CN"/>
        </w:rPr>
        <w:t>was discussed in previous meeting</w:t>
      </w:r>
      <w:r w:rsidR="005C428C">
        <w:rPr>
          <w:lang w:eastAsia="zh-CN"/>
        </w:rPr>
        <w:t xml:space="preserve"> with two options</w:t>
      </w:r>
      <w:r>
        <w:rPr>
          <w:lang w:eastAsia="zh-CN"/>
        </w:rPr>
        <w:t>,</w:t>
      </w:r>
      <w:r w:rsidR="005C428C">
        <w:rPr>
          <w:lang w:eastAsia="zh-CN"/>
        </w:rPr>
        <w:t>which is captured in TR 38.769</w:t>
      </w:r>
      <w:r w:rsidR="005C428C" w:rsidRPr="006961E7">
        <w:rPr>
          <w:lang w:eastAsia="zh-CN"/>
        </w:rPr>
        <w:t>[</w:t>
      </w:r>
      <w:r w:rsidR="005C428C">
        <w:rPr>
          <w:lang w:eastAsia="zh-CN"/>
        </w:rPr>
        <w:t>2]</w:t>
      </w:r>
      <w:r w:rsidRPr="00875793">
        <w:rPr>
          <w:lang w:eastAsia="zh-CN"/>
        </w:rPr>
        <w:t>.</w:t>
      </w:r>
    </w:p>
    <w:tbl>
      <w:tblPr>
        <w:tblStyle w:val="ad"/>
        <w:tblW w:w="0" w:type="auto"/>
        <w:tblLook w:val="04A0" w:firstRow="1" w:lastRow="0" w:firstColumn="1" w:lastColumn="0" w:noHBand="0" w:noVBand="1"/>
      </w:tblPr>
      <w:tblGrid>
        <w:gridCol w:w="9307"/>
      </w:tblGrid>
      <w:tr w:rsidR="00875793" w14:paraId="63F99904" w14:textId="77777777" w:rsidTr="00507E2F">
        <w:tc>
          <w:tcPr>
            <w:tcW w:w="9307" w:type="dxa"/>
          </w:tcPr>
          <w:p w14:paraId="3C309228" w14:textId="77777777" w:rsidR="005C428C" w:rsidRPr="00CF683E" w:rsidRDefault="005C428C" w:rsidP="005C428C">
            <w:pPr>
              <w:rPr>
                <w:rFonts w:eastAsia="等线"/>
              </w:rPr>
            </w:pPr>
            <w:r w:rsidRPr="00CF683E">
              <w:rPr>
                <w:rFonts w:eastAsia="等线"/>
              </w:rPr>
              <w:t xml:space="preserve">The R-TAS start-indicator part is not included in </w:t>
            </w:r>
            <w:r w:rsidRPr="00CF683E">
              <w:rPr>
                <w:rFonts w:eastAsia="等线"/>
                <w:i/>
                <w:iCs/>
              </w:rPr>
              <w:t>T</w:t>
            </w:r>
            <w:r w:rsidRPr="00CF683E">
              <w:rPr>
                <w:rFonts w:eastAsia="等线"/>
                <w:vertAlign w:val="subscript"/>
              </w:rPr>
              <w:t>D2R_min</w:t>
            </w:r>
            <w:r w:rsidRPr="00CF683E">
              <w:rPr>
                <w:rFonts w:eastAsia="等线"/>
              </w:rPr>
              <w:t>, and an ON/OFF pattern i.e., high/low voltage transmission, is applied. The following options have been studied for the start-indicator part:</w:t>
            </w:r>
          </w:p>
          <w:p w14:paraId="2E63ED29" w14:textId="4A248D0F" w:rsidR="005C428C" w:rsidRPr="00CF683E" w:rsidRDefault="005C428C" w:rsidP="00210E52">
            <w:pPr>
              <w:pStyle w:val="B1"/>
              <w:numPr>
                <w:ilvl w:val="0"/>
                <w:numId w:val="22"/>
              </w:numPr>
              <w:rPr>
                <w:rFonts w:eastAsia="等线"/>
              </w:rPr>
            </w:pPr>
            <w:r w:rsidRPr="00CF683E">
              <w:rPr>
                <w:rFonts w:eastAsia="等线"/>
              </w:rPr>
              <w:t xml:space="preserve">Option 1: ON-OFF transmission is considered based on energy/edge detection, and multiple alternatives have been studied including </w:t>
            </w:r>
          </w:p>
          <w:p w14:paraId="4A8E158F" w14:textId="53ECDF31" w:rsidR="005C428C" w:rsidRPr="00CF683E" w:rsidRDefault="005C428C" w:rsidP="00210E52">
            <w:pPr>
              <w:pStyle w:val="B2"/>
              <w:numPr>
                <w:ilvl w:val="1"/>
                <w:numId w:val="22"/>
              </w:numPr>
              <w:rPr>
                <w:rFonts w:eastAsia="等线"/>
              </w:rPr>
            </w:pPr>
            <w:r w:rsidRPr="00CF683E">
              <w:rPr>
                <w:rFonts w:eastAsia="等线"/>
              </w:rPr>
              <w:t>Alt 1: A single ON-OFF transmission, i.e. one high-voltage transmission followed by one low-voltage transmission, where ON and OFF may have same or different durations</w:t>
            </w:r>
          </w:p>
          <w:p w14:paraId="47DDFCB8" w14:textId="312BFE61" w:rsidR="005C428C" w:rsidRPr="00CF683E" w:rsidRDefault="005C428C" w:rsidP="00210E52">
            <w:pPr>
              <w:pStyle w:val="B2"/>
              <w:numPr>
                <w:ilvl w:val="1"/>
                <w:numId w:val="22"/>
              </w:numPr>
              <w:rPr>
                <w:rFonts w:eastAsia="等线"/>
              </w:rPr>
            </w:pPr>
            <w:r w:rsidRPr="00CF683E">
              <w:rPr>
                <w:rFonts w:eastAsia="等线"/>
              </w:rPr>
              <w:t>Alt 2: A multi-ON-OFF transmission, where different ON and different OFF may have same or different durations and different parts may have same or different duration</w:t>
            </w:r>
          </w:p>
          <w:p w14:paraId="2A34FCA8" w14:textId="6F63B824" w:rsidR="005C428C" w:rsidRPr="00CF683E" w:rsidRDefault="005C428C" w:rsidP="00210E52">
            <w:pPr>
              <w:pStyle w:val="B1"/>
              <w:numPr>
                <w:ilvl w:val="0"/>
                <w:numId w:val="22"/>
              </w:numPr>
              <w:rPr>
                <w:rFonts w:eastAsia="等线"/>
              </w:rPr>
            </w:pPr>
            <w:r w:rsidRPr="00CF683E">
              <w:rPr>
                <w:rFonts w:eastAsia="等线"/>
              </w:rPr>
              <w:t>Option 2: ON-OFF sequence-based design is considered which consists of a pre-defined sequence for detection of start-indicator part based on digital correlation</w:t>
            </w:r>
          </w:p>
          <w:p w14:paraId="1FD9074B" w14:textId="552D9885" w:rsidR="00875793" w:rsidRPr="00DC2CC4" w:rsidRDefault="005C428C" w:rsidP="00210E52">
            <w:pPr>
              <w:pStyle w:val="B1"/>
              <w:numPr>
                <w:ilvl w:val="0"/>
                <w:numId w:val="22"/>
              </w:numPr>
              <w:rPr>
                <w:rFonts w:eastAsia="等线"/>
              </w:rPr>
            </w:pPr>
            <w:r w:rsidRPr="00CF683E">
              <w:rPr>
                <w:rFonts w:eastAsia="等线"/>
              </w:rPr>
              <w:t xml:space="preserve">For both the options, it is observed that a fixed duration for the start-indicator part can be considered, regardless of the value of </w:t>
            </w:r>
            <w:r w:rsidRPr="00CF683E">
              <w:rPr>
                <w:rFonts w:eastAsia="等线"/>
                <w:i/>
                <w:iCs/>
              </w:rPr>
              <w:t>M</w:t>
            </w:r>
            <w:r w:rsidRPr="00CF683E">
              <w:rPr>
                <w:rFonts w:eastAsia="等线"/>
              </w:rPr>
              <w:t xml:space="preserve"> used for PRDCH transmissions.</w:t>
            </w:r>
          </w:p>
        </w:tc>
      </w:tr>
    </w:tbl>
    <w:p w14:paraId="33E2E46E" w14:textId="138D2B1F" w:rsidR="001C0585" w:rsidRDefault="001C0585" w:rsidP="001C0585">
      <w:r w:rsidRPr="00F4756C">
        <w:t xml:space="preserve">In RFID, the reader should ensure that an unmodulated carrier </w:t>
      </w:r>
      <w:r>
        <w:t>with a high voltage signal should be transmitted</w:t>
      </w:r>
      <w:r w:rsidRPr="00F4756C">
        <w:t xml:space="preserve"> before sending a data frame. Then, a </w:t>
      </w:r>
      <w:r>
        <w:t>transition</w:t>
      </w:r>
      <w:r w:rsidRPr="00F4756C">
        <w:t xml:space="preserve"> from high </w:t>
      </w:r>
      <w:r>
        <w:t>voltage</w:t>
      </w:r>
      <w:r w:rsidRPr="00F4756C">
        <w:t xml:space="preserve"> to low</w:t>
      </w:r>
      <w:r>
        <w:t xml:space="preserve"> voltage</w:t>
      </w:r>
      <w:r w:rsidRPr="00F4756C">
        <w:t xml:space="preserve"> mark the beginning of a data frame and wake up th</w:t>
      </w:r>
      <w:r>
        <w:t xml:space="preserve">e tag to receive the data frame. </w:t>
      </w:r>
      <w:r w:rsidRPr="004E01FF">
        <w:t xml:space="preserve">However, </w:t>
      </w:r>
      <w:r>
        <w:t xml:space="preserve">the assumption that a </w:t>
      </w:r>
      <w:r w:rsidRPr="004E01FF">
        <w:t xml:space="preserve">high voltage transmission is before the start indicator </w:t>
      </w:r>
      <w:r>
        <w:t>cannot be supported. T</w:t>
      </w:r>
      <w:r w:rsidRPr="004E01FF">
        <w:t xml:space="preserve">he energy source </w:t>
      </w:r>
      <w:r>
        <w:t xml:space="preserve">for </w:t>
      </w:r>
      <w:r w:rsidRPr="004E01FF">
        <w:t>the device is not only RE</w:t>
      </w:r>
      <w:r>
        <w:t xml:space="preserve"> energy</w:t>
      </w:r>
      <w:r w:rsidRPr="004E01FF">
        <w:t>, but also other energy sources in the environment such as solar energy and thermal energy.</w:t>
      </w:r>
      <w:r>
        <w:t xml:space="preserve"> </w:t>
      </w:r>
      <w:r w:rsidRPr="004E01FF">
        <w:t xml:space="preserve">Therefore, </w:t>
      </w:r>
      <w:r>
        <w:t xml:space="preserve">RAN1 discussed a </w:t>
      </w:r>
      <w:r w:rsidRPr="00552958">
        <w:rPr>
          <w:color w:val="000000"/>
          <w:szCs w:val="20"/>
          <w:lang w:eastAsia="x-none"/>
        </w:rPr>
        <w:t xml:space="preserve">high/low voltage </w:t>
      </w:r>
      <w:r>
        <w:t xml:space="preserve">pattern or </w:t>
      </w:r>
      <w:r w:rsidRPr="00CF683E">
        <w:rPr>
          <w:rFonts w:eastAsia="等线"/>
        </w:rPr>
        <w:t>ON-OFF sequence-based design</w:t>
      </w:r>
      <w:r>
        <w:t xml:space="preserve"> for start-indicator.</w:t>
      </w:r>
    </w:p>
    <w:p w14:paraId="16E459F6" w14:textId="1DD64CDB" w:rsidR="005C428C" w:rsidRPr="00DC2CC4" w:rsidRDefault="00B95B87" w:rsidP="00AA016E">
      <w:pPr>
        <w:rPr>
          <w:rFonts w:eastAsia="等线"/>
          <w:lang w:eastAsia="zh-CN"/>
        </w:rPr>
      </w:pPr>
      <w:r>
        <w:t xml:space="preserve">For option 1, a high/low voltage pattern allows the device to perform envelope detection reception, which has a relatively low implementation complexity for the device. For option 2, ON-OFF sequence based design means that the device needs to perform </w:t>
      </w:r>
      <w:r w:rsidR="00DC2CC4" w:rsidRPr="00CF683E">
        <w:rPr>
          <w:rFonts w:eastAsia="等线"/>
        </w:rPr>
        <w:t>digital correlation</w:t>
      </w:r>
      <w:r>
        <w:t xml:space="preserve">, which greatly increases the implementation complexity of the device and is not suitable for device 1. Therefore, considering the implementation complexity, option 1 should be supported. The biggest difference between Alt1 and Alt2 is whether </w:t>
      </w:r>
      <w:r w:rsidR="00DC2CC4">
        <w:rPr>
          <w:rFonts w:hint="eastAsia"/>
          <w:lang w:eastAsia="zh-CN"/>
        </w:rPr>
        <w:t>it</w:t>
      </w:r>
      <w:r w:rsidR="00DC2CC4">
        <w:t xml:space="preserve"> </w:t>
      </w:r>
      <w:r>
        <w:t xml:space="preserve">use one or multiple ON-OFF </w:t>
      </w:r>
      <w:r w:rsidR="00DC2CC4" w:rsidRPr="00CF683E">
        <w:rPr>
          <w:rFonts w:eastAsia="等线"/>
        </w:rPr>
        <w:t>transmission</w:t>
      </w:r>
      <w:r>
        <w:t>. The device only needs to detect the falling edge</w:t>
      </w:r>
      <w:r w:rsidR="00DC2CC4">
        <w:t xml:space="preserve"> </w:t>
      </w:r>
      <w:r w:rsidR="00DC2CC4">
        <w:rPr>
          <w:rFonts w:hint="eastAsia"/>
          <w:lang w:eastAsia="zh-CN"/>
        </w:rPr>
        <w:t>to</w:t>
      </w:r>
      <w:r w:rsidR="00DC2CC4">
        <w:rPr>
          <w:lang w:eastAsia="zh-CN"/>
        </w:rPr>
        <w:t xml:space="preserve"> </w:t>
      </w:r>
      <w:r w:rsidR="00DC2CC4">
        <w:rPr>
          <w:rFonts w:hint="eastAsia"/>
          <w:lang w:eastAsia="zh-CN"/>
        </w:rPr>
        <w:t>determine</w:t>
      </w:r>
      <w:r w:rsidR="00DC2CC4">
        <w:rPr>
          <w:lang w:eastAsia="zh-CN"/>
        </w:rPr>
        <w:t xml:space="preserve"> </w:t>
      </w:r>
      <w:r w:rsidR="00DC2CC4">
        <w:rPr>
          <w:rFonts w:hint="eastAsia"/>
          <w:lang w:eastAsia="zh-CN"/>
        </w:rPr>
        <w:t>start</w:t>
      </w:r>
      <w:r w:rsidR="00DC2CC4">
        <w:rPr>
          <w:lang w:eastAsia="zh-CN"/>
        </w:rPr>
        <w:t xml:space="preserve"> </w:t>
      </w:r>
      <w:r w:rsidR="00DC2CC4">
        <w:rPr>
          <w:rFonts w:hint="eastAsia"/>
          <w:lang w:eastAsia="zh-CN"/>
        </w:rPr>
        <w:t>indicator</w:t>
      </w:r>
      <w:r w:rsidR="00DC2CC4">
        <w:rPr>
          <w:lang w:eastAsia="zh-CN"/>
        </w:rPr>
        <w:t xml:space="preserve"> </w:t>
      </w:r>
      <w:r w:rsidR="00DC2CC4">
        <w:rPr>
          <w:rFonts w:hint="eastAsia"/>
          <w:lang w:eastAsia="zh-CN"/>
        </w:rPr>
        <w:t>part</w:t>
      </w:r>
      <w:r>
        <w:t xml:space="preserve">, and there is no need to use multiple ON-OFF </w:t>
      </w:r>
      <w:r w:rsidR="00DC2CC4" w:rsidRPr="00CF683E">
        <w:rPr>
          <w:rFonts w:eastAsia="等线"/>
        </w:rPr>
        <w:t>transmission</w:t>
      </w:r>
      <w:r>
        <w:t>. Therefore,</w:t>
      </w:r>
      <w:r w:rsidR="00DC2CC4">
        <w:rPr>
          <w:rFonts w:eastAsia="等线"/>
          <w:lang w:eastAsia="zh-CN"/>
        </w:rPr>
        <w:t xml:space="preserve"> </w:t>
      </w:r>
      <w:r w:rsidR="00DD3059">
        <w:rPr>
          <w:rFonts w:eastAsia="等线" w:hint="eastAsia"/>
          <w:lang w:eastAsia="zh-CN"/>
        </w:rPr>
        <w:t>a</w:t>
      </w:r>
      <w:r w:rsidR="00DD3059" w:rsidRPr="00DD3059">
        <w:rPr>
          <w:rFonts w:eastAsia="等线"/>
          <w:lang w:eastAsia="zh-CN"/>
        </w:rPr>
        <w:t xml:space="preserve"> single ON-OFF transmission</w:t>
      </w:r>
      <w:r w:rsidR="00DD3059">
        <w:rPr>
          <w:rFonts w:eastAsia="等线"/>
          <w:lang w:eastAsia="zh-CN"/>
        </w:rPr>
        <w:t xml:space="preserve"> </w:t>
      </w:r>
      <w:r w:rsidR="00DD3059">
        <w:rPr>
          <w:rFonts w:eastAsia="等线" w:hint="eastAsia"/>
          <w:lang w:eastAsia="zh-CN"/>
        </w:rPr>
        <w:t>that</w:t>
      </w:r>
      <w:r w:rsidR="00DD3059">
        <w:rPr>
          <w:rFonts w:eastAsia="等线"/>
          <w:lang w:eastAsia="zh-CN"/>
        </w:rPr>
        <w:t xml:space="preserve"> </w:t>
      </w:r>
      <w:r w:rsidR="00DD3059" w:rsidRPr="00DD3059">
        <w:rPr>
          <w:rFonts w:eastAsia="等线"/>
          <w:lang w:eastAsia="zh-CN"/>
        </w:rPr>
        <w:t>one high-voltage transmission followed by one low-voltage transmission</w:t>
      </w:r>
      <w:r w:rsidR="00DD3059">
        <w:rPr>
          <w:rFonts w:eastAsia="等线"/>
          <w:lang w:eastAsia="zh-CN"/>
        </w:rPr>
        <w:t xml:space="preserve"> </w:t>
      </w:r>
      <w:r w:rsidR="00DD3059">
        <w:rPr>
          <w:rFonts w:eastAsia="等线" w:hint="eastAsia"/>
          <w:lang w:eastAsia="zh-CN"/>
        </w:rPr>
        <w:t>s</w:t>
      </w:r>
      <w:r w:rsidR="00DD3059">
        <w:rPr>
          <w:rFonts w:eastAsia="等线"/>
          <w:lang w:eastAsia="zh-CN"/>
        </w:rPr>
        <w:t>hould be supported.</w:t>
      </w:r>
    </w:p>
    <w:p w14:paraId="32A37631" w14:textId="10940038" w:rsidR="00DC2CC4" w:rsidRDefault="00DC2CC4" w:rsidP="00DC2CC4">
      <w:pPr>
        <w:rPr>
          <w:lang w:eastAsia="zh-CN"/>
        </w:rPr>
      </w:pPr>
      <w:r w:rsidRPr="00DC2CC4">
        <w:rPr>
          <w:rFonts w:eastAsia="等线"/>
        </w:rPr>
        <w:t>To distinguish between the start indicator part, clock acquisition part, and PRDCH, the lengths of high</w:t>
      </w:r>
      <w:r>
        <w:rPr>
          <w:rFonts w:eastAsia="等线"/>
        </w:rPr>
        <w:t>-</w:t>
      </w:r>
      <w:r w:rsidRPr="00DC2CC4">
        <w:rPr>
          <w:rFonts w:eastAsia="等线"/>
        </w:rPr>
        <w:t>voltage and low</w:t>
      </w:r>
      <w:r>
        <w:rPr>
          <w:rFonts w:eastAsia="等线"/>
        </w:rPr>
        <w:t>-</w:t>
      </w:r>
      <w:r w:rsidRPr="00DC2CC4">
        <w:rPr>
          <w:rFonts w:eastAsia="等线"/>
        </w:rPr>
        <w:t xml:space="preserve">voltage in the start indicator part can be different. The purpose of the high-voltage transmission is that the device can detect the falling edge to determine the start </w:t>
      </w:r>
      <w:r>
        <w:rPr>
          <w:rFonts w:eastAsia="等线" w:hint="eastAsia"/>
          <w:lang w:eastAsia="zh-CN"/>
        </w:rPr>
        <w:t>indicator</w:t>
      </w:r>
      <w:r>
        <w:rPr>
          <w:lang w:eastAsia="zh-CN"/>
        </w:rPr>
        <w:t xml:space="preserve"> part. The duration of the high-voltage can be shorter than low-voltage. However, in order to ensure that the device can correctly determine whether it is a high-voltage, it is necessary to determine a reasonable </w:t>
      </w:r>
      <w:r>
        <w:rPr>
          <w:rFonts w:hint="eastAsia"/>
          <w:lang w:eastAsia="zh-CN"/>
        </w:rPr>
        <w:t>duration</w:t>
      </w:r>
      <w:r>
        <w:rPr>
          <w:lang w:eastAsia="zh-CN"/>
        </w:rPr>
        <w:t xml:space="preserve"> </w:t>
      </w:r>
      <w:r>
        <w:rPr>
          <w:rFonts w:hint="eastAsia"/>
          <w:lang w:eastAsia="zh-CN"/>
        </w:rPr>
        <w:t>of</w:t>
      </w:r>
      <w:r>
        <w:rPr>
          <w:lang w:eastAsia="zh-CN"/>
        </w:rPr>
        <w:t xml:space="preserve"> high-voltage, such as a low-voltage length that is one-third of the high-voltage length. If the device detects a </w:t>
      </w:r>
      <w:r>
        <w:rPr>
          <w:lang w:eastAsia="zh-CN"/>
        </w:rPr>
        <w:lastRenderedPageBreak/>
        <w:t>falling edge and compares the number of sampling points between high-voltage and low-voltage to meet the predefined relationship, it can be determined as the start indicator part.</w:t>
      </w:r>
    </w:p>
    <w:p w14:paraId="38254FA5" w14:textId="4EFF38FB" w:rsidR="00FF110F" w:rsidRPr="0033351D" w:rsidRDefault="00DC2CC4" w:rsidP="00AA016E">
      <w:pPr>
        <w:rPr>
          <w:b/>
          <w:i/>
        </w:rPr>
      </w:pPr>
      <w:r w:rsidRPr="0033351D">
        <w:rPr>
          <w:b/>
          <w:i/>
          <w:lang w:eastAsia="zh-CN"/>
        </w:rPr>
        <w:t xml:space="preserve">Proposal 1: </w:t>
      </w:r>
      <w:r w:rsidRPr="0033351D">
        <w:rPr>
          <w:rFonts w:hint="eastAsia"/>
          <w:b/>
          <w:i/>
          <w:lang w:eastAsia="zh-CN"/>
        </w:rPr>
        <w:t>F</w:t>
      </w:r>
      <w:r w:rsidRPr="0033351D">
        <w:rPr>
          <w:b/>
          <w:i/>
          <w:lang w:eastAsia="zh-CN"/>
        </w:rPr>
        <w:t xml:space="preserve">or </w:t>
      </w:r>
      <w:r w:rsidRPr="0033351D">
        <w:rPr>
          <w:rFonts w:hint="eastAsia"/>
          <w:b/>
          <w:i/>
          <w:lang w:eastAsia="zh-CN"/>
        </w:rPr>
        <w:t>start</w:t>
      </w:r>
      <w:r w:rsidRPr="0033351D">
        <w:rPr>
          <w:b/>
          <w:i/>
          <w:lang w:eastAsia="zh-CN"/>
        </w:rPr>
        <w:t xml:space="preserve"> </w:t>
      </w:r>
      <w:r w:rsidRPr="0033351D">
        <w:rPr>
          <w:rFonts w:hint="eastAsia"/>
          <w:b/>
          <w:i/>
          <w:lang w:eastAsia="zh-CN"/>
        </w:rPr>
        <w:t>indicator</w:t>
      </w:r>
      <w:r w:rsidRPr="0033351D">
        <w:rPr>
          <w:b/>
          <w:i/>
          <w:lang w:eastAsia="zh-CN"/>
        </w:rPr>
        <w:t xml:space="preserve"> part </w:t>
      </w:r>
      <w:r w:rsidRPr="0033351D">
        <w:rPr>
          <w:b/>
          <w:i/>
        </w:rPr>
        <w:t>in the R2D preamble:</w:t>
      </w:r>
    </w:p>
    <w:p w14:paraId="3039D132" w14:textId="2D0A3154" w:rsidR="00DC2CC4" w:rsidRPr="0033351D" w:rsidRDefault="00DC2CC4" w:rsidP="00DF1634">
      <w:pPr>
        <w:pStyle w:val="af2"/>
        <w:numPr>
          <w:ilvl w:val="0"/>
          <w:numId w:val="23"/>
        </w:numPr>
        <w:ind w:firstLineChars="0"/>
        <w:rPr>
          <w:b/>
          <w:i/>
          <w:lang w:eastAsia="zh-CN"/>
        </w:rPr>
      </w:pPr>
      <w:r w:rsidRPr="0033351D">
        <w:rPr>
          <w:b/>
          <w:i/>
          <w:lang w:eastAsia="zh-CN"/>
        </w:rPr>
        <w:t xml:space="preserve">A single ON-OFF transmission </w:t>
      </w:r>
      <w:r w:rsidR="001E1007">
        <w:rPr>
          <w:b/>
          <w:i/>
          <w:lang w:eastAsia="zh-CN"/>
        </w:rPr>
        <w:t xml:space="preserve">is </w:t>
      </w:r>
      <w:r w:rsidR="001E1007" w:rsidRPr="0033351D">
        <w:rPr>
          <w:b/>
          <w:i/>
          <w:lang w:eastAsia="zh-CN"/>
        </w:rPr>
        <w:t xml:space="preserve">supported </w:t>
      </w:r>
      <w:r w:rsidR="001E1007">
        <w:rPr>
          <w:b/>
          <w:i/>
          <w:lang w:eastAsia="zh-CN"/>
        </w:rPr>
        <w:t>with</w:t>
      </w:r>
      <w:r w:rsidRPr="0033351D">
        <w:rPr>
          <w:b/>
          <w:i/>
          <w:lang w:eastAsia="zh-CN"/>
        </w:rPr>
        <w:t xml:space="preserve"> one high-voltage transmission followed by one low-voltage transmission</w:t>
      </w:r>
      <w:r w:rsidR="001E1007">
        <w:rPr>
          <w:b/>
          <w:i/>
          <w:lang w:eastAsia="zh-CN"/>
        </w:rPr>
        <w:t>;</w:t>
      </w:r>
      <w:r w:rsidR="00DF1634" w:rsidRPr="0033351D">
        <w:rPr>
          <w:b/>
          <w:i/>
          <w:lang w:eastAsia="zh-CN"/>
        </w:rPr>
        <w:t xml:space="preserve"> and the length of start indicator part </w:t>
      </w:r>
      <w:r w:rsidR="001E1007">
        <w:rPr>
          <w:b/>
          <w:i/>
          <w:lang w:eastAsia="zh-CN"/>
        </w:rPr>
        <w:t xml:space="preserve">is fixed to </w:t>
      </w:r>
      <w:r w:rsidR="00145E54">
        <w:rPr>
          <w:b/>
          <w:i/>
          <w:lang w:eastAsia="zh-CN"/>
        </w:rPr>
        <w:t xml:space="preserve">an integer </w:t>
      </w:r>
      <w:r w:rsidR="00145E54" w:rsidRPr="0033351D">
        <w:rPr>
          <w:b/>
          <w:i/>
          <w:lang w:eastAsia="zh-CN"/>
        </w:rPr>
        <w:t>OFDM symbol</w:t>
      </w:r>
      <w:r w:rsidR="00145E54">
        <w:rPr>
          <w:b/>
          <w:i/>
          <w:lang w:eastAsia="zh-CN"/>
        </w:rPr>
        <w:t xml:space="preserve"> (</w:t>
      </w:r>
      <w:r w:rsidR="00145E54" w:rsidRPr="008D4EBD">
        <w:rPr>
          <w:b/>
          <w:i/>
          <w:lang w:eastAsia="zh-CN"/>
        </w:rPr>
        <w:t>e.g. 1 symbol, etc.</w:t>
      </w:r>
      <w:r w:rsidR="00145E54">
        <w:rPr>
          <w:b/>
          <w:i/>
          <w:lang w:eastAsia="zh-CN"/>
        </w:rPr>
        <w:t xml:space="preserve">) </w:t>
      </w:r>
      <w:r w:rsidR="00145E54" w:rsidRPr="008D4EBD">
        <w:rPr>
          <w:b/>
          <w:i/>
          <w:lang w:eastAsia="zh-CN"/>
        </w:rPr>
        <w:t>for</w:t>
      </w:r>
      <w:r w:rsidR="00145E54">
        <w:t xml:space="preserve"> </w:t>
      </w:r>
      <w:r w:rsidR="00DF1634" w:rsidRPr="0033351D">
        <w:rPr>
          <w:b/>
          <w:i/>
          <w:lang w:eastAsia="zh-CN"/>
        </w:rPr>
        <w:t>all M values</w:t>
      </w:r>
      <w:r w:rsidRPr="0033351D">
        <w:rPr>
          <w:b/>
          <w:i/>
          <w:lang w:eastAsia="zh-CN"/>
        </w:rPr>
        <w:t>.</w:t>
      </w:r>
    </w:p>
    <w:p w14:paraId="33C5934C" w14:textId="3D1ABB11" w:rsidR="00C052B8" w:rsidRPr="0033351D" w:rsidRDefault="00DC2CC4" w:rsidP="00210E52">
      <w:pPr>
        <w:pStyle w:val="af2"/>
        <w:numPr>
          <w:ilvl w:val="0"/>
          <w:numId w:val="23"/>
        </w:numPr>
        <w:ind w:firstLineChars="0"/>
        <w:rPr>
          <w:b/>
          <w:i/>
          <w:lang w:eastAsia="zh-CN"/>
        </w:rPr>
      </w:pPr>
      <w:r w:rsidRPr="0033351D">
        <w:rPr>
          <w:b/>
          <w:i/>
          <w:lang w:eastAsia="zh-CN"/>
        </w:rPr>
        <w:t xml:space="preserve">The length of high-voltage and low-voltage </w:t>
      </w:r>
      <w:r w:rsidR="00145E54">
        <w:rPr>
          <w:b/>
          <w:i/>
          <w:lang w:eastAsia="zh-CN"/>
        </w:rPr>
        <w:t>is</w:t>
      </w:r>
      <w:r w:rsidRPr="0033351D">
        <w:rPr>
          <w:b/>
          <w:i/>
          <w:lang w:eastAsia="zh-CN"/>
        </w:rPr>
        <w:t xml:space="preserve"> different</w:t>
      </w:r>
      <w:r w:rsidR="001D2187" w:rsidRPr="0033351D">
        <w:rPr>
          <w:rFonts w:hint="eastAsia"/>
          <w:b/>
          <w:i/>
          <w:lang w:eastAsia="zh-CN"/>
        </w:rPr>
        <w:t>,</w:t>
      </w:r>
      <w:r w:rsidR="001D2187" w:rsidRPr="0033351D">
        <w:rPr>
          <w:b/>
          <w:i/>
          <w:lang w:eastAsia="zh-CN"/>
        </w:rPr>
        <w:t xml:space="preserve"> and the high-voltage </w:t>
      </w:r>
      <w:r w:rsidR="00145E54">
        <w:rPr>
          <w:b/>
          <w:i/>
          <w:lang w:eastAsia="zh-CN"/>
        </w:rPr>
        <w:t>should</w:t>
      </w:r>
      <w:r w:rsidR="00145E54" w:rsidRPr="0033351D">
        <w:rPr>
          <w:b/>
          <w:i/>
          <w:lang w:eastAsia="zh-CN"/>
        </w:rPr>
        <w:t xml:space="preserve"> </w:t>
      </w:r>
      <w:r w:rsidR="001D2187" w:rsidRPr="0033351D">
        <w:rPr>
          <w:b/>
          <w:i/>
          <w:lang w:eastAsia="zh-CN"/>
        </w:rPr>
        <w:t xml:space="preserve">be </w:t>
      </w:r>
      <w:r w:rsidR="00145E54">
        <w:rPr>
          <w:b/>
          <w:i/>
          <w:lang w:eastAsia="zh-CN"/>
        </w:rPr>
        <w:t xml:space="preserve">much </w:t>
      </w:r>
      <w:r w:rsidR="001D2187" w:rsidRPr="0033351D">
        <w:rPr>
          <w:b/>
          <w:i/>
          <w:lang w:eastAsia="zh-CN"/>
        </w:rPr>
        <w:t>shorter than low-voltage</w:t>
      </w:r>
      <w:r w:rsidR="00145E54">
        <w:rPr>
          <w:b/>
          <w:i/>
          <w:lang w:eastAsia="zh-CN"/>
        </w:rPr>
        <w:t xml:space="preserve"> to avoid </w:t>
      </w:r>
      <w:r w:rsidR="008E76A2">
        <w:rPr>
          <w:b/>
          <w:i/>
          <w:lang w:eastAsia="zh-CN"/>
        </w:rPr>
        <w:t xml:space="preserve">error or </w:t>
      </w:r>
      <w:r w:rsidR="00145E54">
        <w:rPr>
          <w:b/>
          <w:i/>
          <w:lang w:eastAsia="zh-CN"/>
        </w:rPr>
        <w:t>miss detection</w:t>
      </w:r>
      <w:r w:rsidRPr="0033351D">
        <w:rPr>
          <w:b/>
          <w:i/>
          <w:lang w:eastAsia="zh-CN"/>
        </w:rPr>
        <w:t>.</w:t>
      </w:r>
    </w:p>
    <w:p w14:paraId="7097D55F" w14:textId="77777777" w:rsidR="001D2187" w:rsidRDefault="001D2187" w:rsidP="00AA016E">
      <w:pPr>
        <w:rPr>
          <w:b/>
          <w:sz w:val="24"/>
          <w:szCs w:val="24"/>
          <w:u w:val="single"/>
          <w:lang w:eastAsia="zh-CN"/>
        </w:rPr>
      </w:pPr>
    </w:p>
    <w:p w14:paraId="5A2A0510" w14:textId="34670E2E" w:rsidR="00AA016E" w:rsidRDefault="00AA016E" w:rsidP="00AA016E">
      <w:pPr>
        <w:rPr>
          <w:b/>
          <w:sz w:val="24"/>
          <w:szCs w:val="24"/>
          <w:u w:val="single"/>
          <w:lang w:eastAsia="zh-CN"/>
        </w:rPr>
      </w:pPr>
      <w:r>
        <w:rPr>
          <w:b/>
          <w:sz w:val="24"/>
          <w:szCs w:val="24"/>
          <w:u w:val="single"/>
          <w:lang w:eastAsia="zh-CN"/>
        </w:rPr>
        <w:t>C</w:t>
      </w:r>
      <w:r w:rsidRPr="00C30FA9">
        <w:rPr>
          <w:b/>
          <w:sz w:val="24"/>
          <w:szCs w:val="24"/>
          <w:u w:val="single"/>
          <w:lang w:eastAsia="zh-CN"/>
        </w:rPr>
        <w:t>lock-acquisition part</w:t>
      </w:r>
    </w:p>
    <w:p w14:paraId="1C49E02F" w14:textId="26040828" w:rsidR="00FF110F" w:rsidRPr="00C20947" w:rsidRDefault="00C20947" w:rsidP="00AA016E">
      <w:r>
        <w:rPr>
          <w:lang w:eastAsia="zh-CN"/>
        </w:rPr>
        <w:t>T</w:t>
      </w:r>
      <w:r w:rsidRPr="00EF750D">
        <w:rPr>
          <w:lang w:eastAsia="zh-CN"/>
        </w:rPr>
        <w:t>he following</w:t>
      </w:r>
      <w:r>
        <w:rPr>
          <w:lang w:eastAsia="zh-CN"/>
        </w:rPr>
        <w:t>s</w:t>
      </w:r>
      <w:r w:rsidRPr="00EF750D">
        <w:rPr>
          <w:lang w:eastAsia="zh-CN"/>
        </w:rPr>
        <w:t xml:space="preserve"> </w:t>
      </w:r>
      <w:r>
        <w:rPr>
          <w:rFonts w:hint="eastAsia"/>
          <w:lang w:eastAsia="zh-CN"/>
        </w:rPr>
        <w:t>for</w:t>
      </w:r>
      <w:r>
        <w:rPr>
          <w:lang w:eastAsia="zh-CN"/>
        </w:rPr>
        <w:t xml:space="preserve"> </w:t>
      </w:r>
      <w:r w:rsidRPr="00C30FA9">
        <w:rPr>
          <w:lang w:eastAsia="zh-CN"/>
        </w:rPr>
        <w:t>clock-acquisition part</w:t>
      </w:r>
      <w:r w:rsidRPr="00EF750D">
        <w:rPr>
          <w:lang w:eastAsia="zh-CN"/>
        </w:rPr>
        <w:t xml:space="preserve"> </w:t>
      </w:r>
      <w:r>
        <w:rPr>
          <w:rFonts w:hint="eastAsia"/>
          <w:lang w:eastAsia="zh-CN"/>
        </w:rPr>
        <w:t>was</w:t>
      </w:r>
      <w:r>
        <w:rPr>
          <w:lang w:eastAsia="zh-CN"/>
        </w:rPr>
        <w:t xml:space="preserve"> captured</w:t>
      </w:r>
      <w:r w:rsidRPr="00916A22">
        <w:rPr>
          <w:lang w:eastAsia="zh-CN"/>
        </w:rPr>
        <w:t xml:space="preserve"> </w:t>
      </w:r>
      <w:r>
        <w:rPr>
          <w:lang w:eastAsia="zh-CN"/>
        </w:rPr>
        <w:t>i</w:t>
      </w:r>
      <w:r w:rsidRPr="00EF750D">
        <w:rPr>
          <w:lang w:eastAsia="zh-CN"/>
        </w:rPr>
        <w:t xml:space="preserve">n </w:t>
      </w:r>
      <w:r>
        <w:rPr>
          <w:lang w:eastAsia="zh-CN"/>
        </w:rPr>
        <w:t>TR38.769</w:t>
      </w:r>
      <w:r>
        <w:rPr>
          <w:rFonts w:hint="eastAsia"/>
          <w:lang w:eastAsia="zh-CN"/>
        </w:rPr>
        <w:t>[</w:t>
      </w:r>
      <w:r>
        <w:rPr>
          <w:lang w:eastAsia="zh-CN"/>
        </w:rPr>
        <w:t>2]</w:t>
      </w:r>
      <w:r w:rsidRPr="00EF750D">
        <w:rPr>
          <w:lang w:eastAsia="zh-CN"/>
        </w:rPr>
        <w:t>.</w:t>
      </w:r>
    </w:p>
    <w:tbl>
      <w:tblPr>
        <w:tblStyle w:val="ad"/>
        <w:tblW w:w="0" w:type="auto"/>
        <w:tblLook w:val="04A0" w:firstRow="1" w:lastRow="0" w:firstColumn="1" w:lastColumn="0" w:noHBand="0" w:noVBand="1"/>
      </w:tblPr>
      <w:tblGrid>
        <w:gridCol w:w="9307"/>
      </w:tblGrid>
      <w:tr w:rsidR="00FF110F" w14:paraId="200481E7" w14:textId="77777777" w:rsidTr="00FF110F">
        <w:tc>
          <w:tcPr>
            <w:tcW w:w="9307" w:type="dxa"/>
          </w:tcPr>
          <w:p w14:paraId="383DFE68" w14:textId="77777777" w:rsidR="00084D13" w:rsidRPr="00C20947" w:rsidRDefault="00084D13" w:rsidP="00084D13">
            <w:pPr>
              <w:rPr>
                <w:rFonts w:eastAsia="等线"/>
              </w:rPr>
            </w:pPr>
            <w:r w:rsidRPr="00CF683E">
              <w:rPr>
                <w:rFonts w:eastAsia="等线"/>
              </w:rPr>
              <w:t xml:space="preserve">The clock-acquisition part is based on OOK without line coding, and includes rising/falling edges, including at least two rising or at least two falling edges for the device to determine the OOK chip </w:t>
            </w:r>
            <w:r w:rsidRPr="00C20947">
              <w:rPr>
                <w:rFonts w:eastAsia="等线"/>
              </w:rPr>
              <w:t>duration. The following options for design of the clock-acquisition part are studied:</w:t>
            </w:r>
          </w:p>
          <w:p w14:paraId="3D55B266" w14:textId="3EFAA03A" w:rsidR="00084D13" w:rsidRPr="00C20947" w:rsidRDefault="00084D13" w:rsidP="00210E52">
            <w:pPr>
              <w:pStyle w:val="B1"/>
              <w:numPr>
                <w:ilvl w:val="0"/>
                <w:numId w:val="24"/>
              </w:numPr>
              <w:rPr>
                <w:rFonts w:eastAsia="等线"/>
                <w:sz w:val="22"/>
                <w:szCs w:val="22"/>
              </w:rPr>
            </w:pPr>
            <w:r w:rsidRPr="00C20947">
              <w:rPr>
                <w:rFonts w:eastAsia="等线"/>
                <w:sz w:val="22"/>
                <w:szCs w:val="22"/>
              </w:rPr>
              <w:t xml:space="preserve">Option 1: Duration of the clock-acquisition part is variable for different </w:t>
            </w:r>
            <w:r w:rsidRPr="00C20947">
              <w:rPr>
                <w:rFonts w:eastAsia="等线"/>
                <w:i/>
                <w:iCs/>
                <w:sz w:val="22"/>
                <w:szCs w:val="22"/>
              </w:rPr>
              <w:t>M</w:t>
            </w:r>
            <w:r w:rsidRPr="00C20947">
              <w:rPr>
                <w:rFonts w:eastAsia="等线"/>
                <w:sz w:val="22"/>
                <w:szCs w:val="22"/>
              </w:rPr>
              <w:t xml:space="preserve"> values, i.e. the duration becomes shorter with increasing value of </w:t>
            </w:r>
            <w:r w:rsidRPr="00C20947">
              <w:rPr>
                <w:rFonts w:eastAsia="等线"/>
                <w:i/>
                <w:iCs/>
                <w:sz w:val="22"/>
                <w:szCs w:val="22"/>
              </w:rPr>
              <w:t>M.</w:t>
            </w:r>
          </w:p>
          <w:p w14:paraId="207412DE" w14:textId="6903A237" w:rsidR="00FF110F" w:rsidRPr="00084D13" w:rsidRDefault="00084D13" w:rsidP="00210E52">
            <w:pPr>
              <w:pStyle w:val="B1"/>
              <w:numPr>
                <w:ilvl w:val="0"/>
                <w:numId w:val="24"/>
              </w:numPr>
              <w:rPr>
                <w:rFonts w:eastAsia="等线"/>
              </w:rPr>
            </w:pPr>
            <w:r w:rsidRPr="00C20947">
              <w:rPr>
                <w:rFonts w:eastAsia="等线"/>
                <w:sz w:val="22"/>
                <w:szCs w:val="22"/>
              </w:rPr>
              <w:t xml:space="preserve">Option 2: Duration of the clock-acquisition part is constant for different </w:t>
            </w:r>
            <w:r w:rsidRPr="00C20947">
              <w:rPr>
                <w:rFonts w:eastAsia="等线"/>
                <w:i/>
                <w:iCs/>
                <w:sz w:val="22"/>
                <w:szCs w:val="22"/>
              </w:rPr>
              <w:t>M</w:t>
            </w:r>
            <w:r w:rsidRPr="00C20947">
              <w:rPr>
                <w:rFonts w:eastAsia="等线"/>
                <w:sz w:val="22"/>
                <w:szCs w:val="22"/>
              </w:rPr>
              <w:t xml:space="preserve"> values based on repetition, i.e. repetition factor is increased with increasing value of </w:t>
            </w:r>
            <w:r w:rsidRPr="00C20947">
              <w:rPr>
                <w:rFonts w:eastAsia="等线"/>
                <w:i/>
                <w:iCs/>
                <w:sz w:val="22"/>
                <w:szCs w:val="22"/>
              </w:rPr>
              <w:t>M</w:t>
            </w:r>
            <w:r w:rsidRPr="00C20947">
              <w:rPr>
                <w:rFonts w:eastAsia="等线"/>
                <w:sz w:val="22"/>
                <w:szCs w:val="22"/>
              </w:rPr>
              <w:t xml:space="preserve"> to keep the duration constant.</w:t>
            </w:r>
          </w:p>
        </w:tc>
      </w:tr>
    </w:tbl>
    <w:p w14:paraId="0E831F6F" w14:textId="03B99BF6" w:rsidR="00AA016E" w:rsidRDefault="00AA016E" w:rsidP="00AA016E">
      <w:r>
        <w:t>T</w:t>
      </w:r>
      <w:r w:rsidRPr="0064701B">
        <w:t>he</w:t>
      </w:r>
      <w:r>
        <w:t xml:space="preserve"> clock-acquisition part</w:t>
      </w:r>
      <w:r w:rsidDel="003003A2">
        <w:t xml:space="preserve"> </w:t>
      </w:r>
      <w:r>
        <w:t xml:space="preserve">should be </w:t>
      </w:r>
      <w:r w:rsidRPr="0064701B">
        <w:t>designed for RF envelope detector</w:t>
      </w:r>
      <w:r>
        <w:t xml:space="preserve"> to achieve </w:t>
      </w:r>
      <w:r w:rsidRPr="0064701B">
        <w:t>timing synchronization</w:t>
      </w:r>
      <w:r>
        <w:t xml:space="preserve">, which can be </w:t>
      </w:r>
      <w:r w:rsidRPr="0064701B">
        <w:t>a square-wave like signal</w:t>
      </w:r>
      <w:r>
        <w:t xml:space="preserve">. For example, a fixed </w:t>
      </w:r>
      <w:r w:rsidRPr="00552958">
        <w:rPr>
          <w:color w:val="000000"/>
          <w:szCs w:val="20"/>
          <w:lang w:eastAsia="x-none"/>
        </w:rPr>
        <w:t xml:space="preserve">high/low voltage </w:t>
      </w:r>
      <w:r>
        <w:t>pattern can be considered.</w:t>
      </w:r>
      <w:r w:rsidRPr="00422FE9">
        <w:t xml:space="preserve"> </w:t>
      </w:r>
      <w:r>
        <w:t>The</w:t>
      </w:r>
      <w:r w:rsidRPr="00422FE9">
        <w:t xml:space="preserve"> </w:t>
      </w:r>
      <w:r w:rsidRPr="0064701B">
        <w:t>length</w:t>
      </w:r>
      <w:r>
        <w:t xml:space="preserve"> of the high / low</w:t>
      </w:r>
      <w:r w:rsidRPr="00422FE9">
        <w:t xml:space="preserve"> </w:t>
      </w:r>
      <w:r>
        <w:t>voltage</w:t>
      </w:r>
      <w:r w:rsidRPr="0064701B">
        <w:t xml:space="preserve"> </w:t>
      </w:r>
      <w:r>
        <w:t>can be</w:t>
      </w:r>
      <w:r w:rsidRPr="0064701B">
        <w:t xml:space="preserve"> the chip length used for the follow</w:t>
      </w:r>
      <w:r w:rsidRPr="00B40E81">
        <w:rPr>
          <w:color w:val="000000"/>
          <w:szCs w:val="20"/>
          <w:lang w:eastAsia="x-none"/>
        </w:rPr>
        <w:t>ing immediate PRD</w:t>
      </w:r>
      <w:r w:rsidRPr="0064701B">
        <w:t>CH</w:t>
      </w:r>
      <w:r>
        <w:t xml:space="preserve"> transmission</w:t>
      </w:r>
      <w:r w:rsidRPr="0064701B">
        <w:t>.</w:t>
      </w:r>
    </w:p>
    <w:p w14:paraId="57599AF9" w14:textId="0420FB33" w:rsidR="00AA016E" w:rsidRDefault="00AA016E" w:rsidP="00AA016E">
      <w:r w:rsidRPr="00CB50EE">
        <w:t xml:space="preserve">Two </w:t>
      </w:r>
      <w:r>
        <w:t xml:space="preserve">types of </w:t>
      </w:r>
      <w:r w:rsidRPr="00CB50EE">
        <w:t>patterns were discussed</w:t>
      </w:r>
      <w:r>
        <w:t xml:space="preserve"> in the</w:t>
      </w:r>
      <w:r w:rsidRPr="00CB50EE">
        <w:t xml:space="preserve"> </w:t>
      </w:r>
      <w:r w:rsidR="00C20947">
        <w:t>SI stage</w:t>
      </w:r>
      <w:r>
        <w:t>, o</w:t>
      </w:r>
      <w:r w:rsidRPr="00CB50EE">
        <w:t>ption 1</w:t>
      </w:r>
      <w:r>
        <w:t xml:space="preserve"> in figure1 (a)</w:t>
      </w:r>
      <w:r w:rsidRPr="00CB50EE">
        <w:t xml:space="preserve">: </w:t>
      </w:r>
      <w:r>
        <w:t>d</w:t>
      </w:r>
      <w:r w:rsidRPr="00CB50EE">
        <w:t xml:space="preserve">uration of the clock acquisition part is variable for different M values and </w:t>
      </w:r>
      <w:r>
        <w:t>o</w:t>
      </w:r>
      <w:r w:rsidRPr="00CB50EE">
        <w:t>ption 2</w:t>
      </w:r>
      <w:r w:rsidRPr="00E349CE">
        <w:t xml:space="preserve"> </w:t>
      </w:r>
      <w:r>
        <w:t>in figure1 (b)</w:t>
      </w:r>
      <w:r w:rsidRPr="00CB50EE">
        <w:t xml:space="preserve">: </w:t>
      </w:r>
      <w:r>
        <w:t>d</w:t>
      </w:r>
      <w:r w:rsidRPr="00CB50EE">
        <w:t xml:space="preserve">uration of the clock acquisition part is constant for different M values. The clock acquisition part determines the length of the chip </w:t>
      </w:r>
      <w:r>
        <w:t xml:space="preserve">in </w:t>
      </w:r>
      <w:r w:rsidRPr="00B40E81">
        <w:rPr>
          <w:color w:val="000000"/>
          <w:szCs w:val="20"/>
          <w:lang w:eastAsia="x-none"/>
        </w:rPr>
        <w:t xml:space="preserve">immediate </w:t>
      </w:r>
      <w:r>
        <w:t xml:space="preserve">PRDCH </w:t>
      </w:r>
      <w:r w:rsidRPr="00CB50EE">
        <w:t xml:space="preserve">by detecting the transition between high and low </w:t>
      </w:r>
      <w:r>
        <w:t xml:space="preserve">voltages </w:t>
      </w:r>
      <w:r w:rsidRPr="00CB50EE">
        <w:t xml:space="preserve">to determine the length of the high </w:t>
      </w:r>
      <w:r>
        <w:t>or</w:t>
      </w:r>
      <w:r w:rsidRPr="00CB50EE">
        <w:t xml:space="preserve"> low </w:t>
      </w:r>
      <w:r>
        <w:t>voltage</w:t>
      </w:r>
      <w:r w:rsidRPr="00CB50EE">
        <w:t xml:space="preserve">. In our opinion, even when the value of </w:t>
      </w:r>
      <w:r>
        <w:t>M is relatively large, two high/</w:t>
      </w:r>
      <w:r w:rsidRPr="00CB50EE">
        <w:t xml:space="preserve">low </w:t>
      </w:r>
      <w:r>
        <w:t>voltage</w:t>
      </w:r>
      <w:r w:rsidRPr="0064701B">
        <w:t xml:space="preserve"> </w:t>
      </w:r>
      <w:r w:rsidRPr="00CB50EE">
        <w:t xml:space="preserve">patterns are sufficient. For option 2, </w:t>
      </w:r>
      <w:r>
        <w:t>it</w:t>
      </w:r>
      <w:r w:rsidRPr="00CB50EE">
        <w:t xml:space="preserve"> means that the clock acquisition part requires more</w:t>
      </w:r>
      <w:r>
        <w:t xml:space="preserve"> high/</w:t>
      </w:r>
      <w:r w:rsidRPr="00CB50EE">
        <w:t xml:space="preserve">low </w:t>
      </w:r>
      <w:r>
        <w:t>voltage</w:t>
      </w:r>
      <w:r w:rsidRPr="0064701B">
        <w:t xml:space="preserve"> </w:t>
      </w:r>
      <w:r w:rsidRPr="00CB50EE">
        <w:t>patterns</w:t>
      </w:r>
      <w:r w:rsidRPr="00E349CE">
        <w:t xml:space="preserve"> </w:t>
      </w:r>
      <w:r w:rsidRPr="00CB50EE">
        <w:t xml:space="preserve">when the value of </w:t>
      </w:r>
      <w:r>
        <w:t xml:space="preserve">M is relatively large which has higher resource cost than </w:t>
      </w:r>
      <w:r w:rsidRPr="00CB50EE">
        <w:t>option 1</w:t>
      </w:r>
      <w:r>
        <w:t>.</w:t>
      </w:r>
    </w:p>
    <w:p w14:paraId="239B1E65" w14:textId="5F8DF82B" w:rsidR="00AA016E" w:rsidRDefault="006068FE" w:rsidP="00AA016E">
      <w:pPr>
        <w:jc w:val="center"/>
      </w:pPr>
      <w:r>
        <w:object w:dxaOrig="7101" w:dyaOrig="1350" w14:anchorId="7D4DF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67.45pt" o:ole="">
            <v:imagedata r:id="rId8" o:title=""/>
          </v:shape>
          <o:OLEObject Type="Embed" ProgID="Visio.Drawing.15" ShapeID="_x0000_i1025" DrawAspect="Content" ObjectID="_1799214972" r:id="rId9"/>
        </w:object>
      </w:r>
    </w:p>
    <w:p w14:paraId="64767E5C" w14:textId="0F4FC38A" w:rsidR="006068FE" w:rsidRDefault="006068FE" w:rsidP="00AA016E">
      <w:pPr>
        <w:jc w:val="center"/>
      </w:pPr>
      <w:r>
        <w:t>M = 4</w:t>
      </w:r>
    </w:p>
    <w:p w14:paraId="10E9DDAA" w14:textId="46258AE8" w:rsidR="00AA016E" w:rsidRDefault="006068FE" w:rsidP="00AA016E">
      <w:pPr>
        <w:pStyle w:val="af2"/>
        <w:ind w:left="360" w:firstLineChars="0" w:firstLine="0"/>
        <w:jc w:val="center"/>
      </w:pPr>
      <w:r>
        <w:object w:dxaOrig="7100" w:dyaOrig="1390" w14:anchorId="74ADA044">
          <v:shape id="_x0000_i1026" type="#_x0000_t75" style="width:355pt;height:69.7pt" o:ole="">
            <v:imagedata r:id="rId10" o:title=""/>
          </v:shape>
          <o:OLEObject Type="Embed" ProgID="Visio.Drawing.15" ShapeID="_x0000_i1026" DrawAspect="Content" ObjectID="_1799214973" r:id="rId11"/>
        </w:object>
      </w:r>
    </w:p>
    <w:p w14:paraId="1FE0469C" w14:textId="270018AD" w:rsidR="006068FE" w:rsidRDefault="006068FE" w:rsidP="00AA016E">
      <w:pPr>
        <w:pStyle w:val="af2"/>
        <w:ind w:left="360" w:firstLineChars="0" w:firstLine="0"/>
        <w:jc w:val="center"/>
      </w:pPr>
      <w:r>
        <w:t>M = 8</w:t>
      </w:r>
    </w:p>
    <w:p w14:paraId="76E9757B" w14:textId="77777777" w:rsidR="00AA016E" w:rsidRDefault="00AA016E" w:rsidP="00210E52">
      <w:pPr>
        <w:pStyle w:val="af2"/>
        <w:numPr>
          <w:ilvl w:val="0"/>
          <w:numId w:val="15"/>
        </w:numPr>
        <w:ind w:firstLineChars="0"/>
        <w:jc w:val="center"/>
      </w:pPr>
      <w:r w:rsidRPr="005F5DFB">
        <w:t>Option 1:</w:t>
      </w:r>
      <w:r>
        <w:t xml:space="preserve"> </w:t>
      </w:r>
      <w:r w:rsidRPr="005F5DFB">
        <w:t>Duration of the clock-acquisition part is variable</w:t>
      </w:r>
    </w:p>
    <w:p w14:paraId="754CEEC2" w14:textId="68E2CA0E" w:rsidR="00AA016E" w:rsidRDefault="006068FE" w:rsidP="00AA016E">
      <w:pPr>
        <w:pStyle w:val="af2"/>
        <w:ind w:left="360" w:firstLineChars="0" w:firstLine="0"/>
        <w:jc w:val="center"/>
      </w:pPr>
      <w:r>
        <w:object w:dxaOrig="7101" w:dyaOrig="1350" w14:anchorId="3D3D9DAC">
          <v:shape id="_x0000_i1027" type="#_x0000_t75" style="width:355pt;height:67.45pt" o:ole="">
            <v:imagedata r:id="rId12" o:title=""/>
          </v:shape>
          <o:OLEObject Type="Embed" ProgID="Visio.Drawing.15" ShapeID="_x0000_i1027" DrawAspect="Content" ObjectID="_1799214974" r:id="rId13"/>
        </w:object>
      </w:r>
    </w:p>
    <w:p w14:paraId="5F6E6ED9" w14:textId="77C978B3" w:rsidR="006068FE" w:rsidRDefault="006068FE" w:rsidP="00AA016E">
      <w:pPr>
        <w:pStyle w:val="af2"/>
        <w:ind w:left="360" w:firstLineChars="0" w:firstLine="0"/>
        <w:jc w:val="center"/>
      </w:pPr>
      <w:r>
        <w:t>M = 4</w:t>
      </w:r>
    </w:p>
    <w:p w14:paraId="07286923" w14:textId="10D16BCA" w:rsidR="006068FE" w:rsidRDefault="006068FE" w:rsidP="00AA016E">
      <w:pPr>
        <w:pStyle w:val="af2"/>
        <w:ind w:left="360" w:firstLineChars="0" w:firstLine="0"/>
        <w:jc w:val="center"/>
      </w:pPr>
      <w:r>
        <w:object w:dxaOrig="7101" w:dyaOrig="1390" w14:anchorId="11917801">
          <v:shape id="_x0000_i1028" type="#_x0000_t75" style="width:355pt;height:69.7pt" o:ole="">
            <v:imagedata r:id="rId14" o:title=""/>
          </v:shape>
          <o:OLEObject Type="Embed" ProgID="Visio.Drawing.15" ShapeID="_x0000_i1028" DrawAspect="Content" ObjectID="_1799214975" r:id="rId15"/>
        </w:object>
      </w:r>
    </w:p>
    <w:p w14:paraId="4D20D263" w14:textId="51A84781" w:rsidR="006068FE" w:rsidRDefault="006068FE" w:rsidP="00AA016E">
      <w:pPr>
        <w:pStyle w:val="af2"/>
        <w:ind w:left="360" w:firstLineChars="0" w:firstLine="0"/>
        <w:jc w:val="center"/>
      </w:pPr>
      <w:r>
        <w:t>M = 8</w:t>
      </w:r>
    </w:p>
    <w:p w14:paraId="23708B14" w14:textId="77777777" w:rsidR="00AA016E" w:rsidRDefault="00AA016E" w:rsidP="00210E52">
      <w:pPr>
        <w:pStyle w:val="af2"/>
        <w:numPr>
          <w:ilvl w:val="0"/>
          <w:numId w:val="15"/>
        </w:numPr>
        <w:ind w:firstLineChars="0"/>
        <w:jc w:val="center"/>
      </w:pPr>
      <w:r w:rsidRPr="005F5DFB">
        <w:t xml:space="preserve">Option </w:t>
      </w:r>
      <w:r>
        <w:t>2</w:t>
      </w:r>
      <w:r w:rsidRPr="005F5DFB">
        <w:t>:</w:t>
      </w:r>
      <w:r>
        <w:t xml:space="preserve"> </w:t>
      </w:r>
      <w:r w:rsidRPr="005F5DFB">
        <w:t>Duration of the clock-acquisition part is constant</w:t>
      </w:r>
    </w:p>
    <w:p w14:paraId="2F9448D2" w14:textId="77777777" w:rsidR="00AA016E" w:rsidRDefault="00AA016E" w:rsidP="00AA016E">
      <w:pPr>
        <w:jc w:val="center"/>
        <w:rPr>
          <w:b/>
          <w:lang w:eastAsia="zh-CN"/>
        </w:rPr>
      </w:pPr>
      <w:r w:rsidRPr="002D14B5">
        <w:rPr>
          <w:b/>
          <w:lang w:eastAsia="zh-CN"/>
        </w:rPr>
        <w:t xml:space="preserve">Figure </w:t>
      </w:r>
      <w:r>
        <w:rPr>
          <w:b/>
          <w:lang w:eastAsia="zh-CN"/>
        </w:rPr>
        <w:t>1</w:t>
      </w:r>
      <w:r w:rsidRPr="002D14B5">
        <w:rPr>
          <w:b/>
          <w:lang w:eastAsia="zh-CN"/>
        </w:rPr>
        <w:t xml:space="preserve">. </w:t>
      </w:r>
      <w:r>
        <w:rPr>
          <w:b/>
          <w:lang w:eastAsia="zh-CN"/>
        </w:rPr>
        <w:t xml:space="preserve">Example for </w:t>
      </w:r>
      <w:r w:rsidRPr="002D14B5">
        <w:rPr>
          <w:b/>
          <w:lang w:eastAsia="zh-CN"/>
        </w:rPr>
        <w:t xml:space="preserve">R2D preamble </w:t>
      </w:r>
    </w:p>
    <w:p w14:paraId="66BA6FDC" w14:textId="77777777" w:rsidR="00AA016E" w:rsidRPr="002D14B5" w:rsidRDefault="00AA016E" w:rsidP="00AA016E">
      <w:pPr>
        <w:rPr>
          <w:b/>
          <w:lang w:eastAsia="zh-CN"/>
        </w:rPr>
      </w:pPr>
    </w:p>
    <w:p w14:paraId="19624761" w14:textId="12C956F1" w:rsidR="00AA016E" w:rsidRPr="0033351D" w:rsidRDefault="00AA016E" w:rsidP="00AA016E">
      <w:pPr>
        <w:rPr>
          <w:b/>
          <w:i/>
        </w:rPr>
      </w:pPr>
      <w:r w:rsidRPr="0033351D">
        <w:rPr>
          <w:b/>
          <w:i/>
          <w:lang w:eastAsia="zh-CN"/>
        </w:rPr>
        <w:t xml:space="preserve">Proposal </w:t>
      </w:r>
      <w:r w:rsidR="006068FE" w:rsidRPr="0033351D">
        <w:rPr>
          <w:b/>
          <w:i/>
          <w:lang w:eastAsia="zh-CN"/>
        </w:rPr>
        <w:t>2</w:t>
      </w:r>
      <w:r w:rsidRPr="0033351D">
        <w:rPr>
          <w:b/>
          <w:i/>
          <w:lang w:eastAsia="zh-CN"/>
        </w:rPr>
        <w:t xml:space="preserve">: </w:t>
      </w:r>
      <w:r w:rsidRPr="0033351D">
        <w:rPr>
          <w:rFonts w:hint="eastAsia"/>
          <w:b/>
          <w:i/>
          <w:lang w:eastAsia="zh-CN"/>
        </w:rPr>
        <w:t>F</w:t>
      </w:r>
      <w:r w:rsidRPr="0033351D">
        <w:rPr>
          <w:b/>
          <w:i/>
          <w:lang w:eastAsia="zh-CN"/>
        </w:rPr>
        <w:t xml:space="preserve">or </w:t>
      </w:r>
      <w:r w:rsidRPr="0033351D">
        <w:rPr>
          <w:rFonts w:hint="eastAsia"/>
          <w:b/>
          <w:i/>
          <w:lang w:eastAsia="zh-CN"/>
        </w:rPr>
        <w:t>c</w:t>
      </w:r>
      <w:r w:rsidRPr="0033351D">
        <w:rPr>
          <w:b/>
          <w:i/>
          <w:lang w:eastAsia="zh-CN"/>
        </w:rPr>
        <w:t xml:space="preserve">lock-acquisition part </w:t>
      </w:r>
      <w:r w:rsidRPr="0033351D">
        <w:rPr>
          <w:b/>
          <w:i/>
        </w:rPr>
        <w:t>in the R2D preamble:</w:t>
      </w:r>
      <w:r w:rsidRPr="0033351D">
        <w:rPr>
          <w:rFonts w:hint="eastAsia"/>
        </w:rPr>
        <w:t xml:space="preserve"> </w:t>
      </w:r>
    </w:p>
    <w:p w14:paraId="6A5922C3" w14:textId="77777777" w:rsidR="00AA016E" w:rsidRPr="0033351D" w:rsidRDefault="00AA016E" w:rsidP="00210E52">
      <w:pPr>
        <w:pStyle w:val="af2"/>
        <w:numPr>
          <w:ilvl w:val="0"/>
          <w:numId w:val="12"/>
        </w:numPr>
        <w:ind w:firstLineChars="0"/>
        <w:rPr>
          <w:b/>
          <w:i/>
        </w:rPr>
      </w:pPr>
      <w:r w:rsidRPr="0033351D">
        <w:rPr>
          <w:b/>
          <w:i/>
        </w:rPr>
        <w:t>Option 1: Duration of the clock-acquisition part is variable for different M values, i.e. the duration becomes shorter with increasing value of M.</w:t>
      </w:r>
    </w:p>
    <w:p w14:paraId="2742F635" w14:textId="458743C8" w:rsidR="00840B48" w:rsidRPr="0033351D" w:rsidRDefault="002D7B9F" w:rsidP="00210E52">
      <w:pPr>
        <w:pStyle w:val="af2"/>
        <w:numPr>
          <w:ilvl w:val="1"/>
          <w:numId w:val="12"/>
        </w:numPr>
        <w:ind w:firstLineChars="0"/>
        <w:rPr>
          <w:b/>
          <w:i/>
        </w:rPr>
      </w:pPr>
      <w:r>
        <w:rPr>
          <w:b/>
          <w:i/>
        </w:rPr>
        <w:t>For all M values, a</w:t>
      </w:r>
      <w:r w:rsidR="00AA016E" w:rsidRPr="0033351D">
        <w:rPr>
          <w:b/>
          <w:i/>
        </w:rPr>
        <w:t xml:space="preserve"> fixed high/low voltage pattern is supported to indicate the chip length for the both data and control information transmitted in the subsequent PRDCH</w:t>
      </w:r>
      <w:r w:rsidR="00AA016E" w:rsidRPr="0033351D">
        <w:rPr>
          <w:rFonts w:hint="eastAsia"/>
          <w:b/>
          <w:i/>
          <w:lang w:eastAsia="zh-CN"/>
        </w:rPr>
        <w:t>.</w:t>
      </w:r>
      <w:r w:rsidR="00AA016E" w:rsidRPr="0033351D">
        <w:rPr>
          <w:b/>
          <w:i/>
        </w:rPr>
        <w:t xml:space="preserve"> </w:t>
      </w:r>
    </w:p>
    <w:p w14:paraId="7C819B1A" w14:textId="6B56323A" w:rsidR="004F5781" w:rsidRPr="004F5781" w:rsidRDefault="004F5781" w:rsidP="004F5781">
      <w:pPr>
        <w:rPr>
          <w:rFonts w:eastAsia="宋体"/>
          <w:b/>
        </w:rPr>
      </w:pPr>
    </w:p>
    <w:p w14:paraId="66420916" w14:textId="161CBA2F" w:rsidR="00AA016E" w:rsidRPr="0030439C" w:rsidRDefault="0030439C" w:rsidP="004C6662">
      <w:pPr>
        <w:pStyle w:val="2"/>
      </w:pPr>
      <w:r>
        <w:t>P</w:t>
      </w:r>
      <w:r w:rsidRPr="002D14B5">
        <w:rPr>
          <w:rFonts w:hint="eastAsia"/>
        </w:rPr>
        <w:t>ostamble</w:t>
      </w:r>
    </w:p>
    <w:p w14:paraId="6F70FDBA" w14:textId="3D0F9CF8" w:rsidR="00FF110F" w:rsidRPr="00EC3968" w:rsidRDefault="00EC3968" w:rsidP="00AA016E">
      <w:pPr>
        <w:rPr>
          <w:sz w:val="24"/>
          <w:szCs w:val="24"/>
          <w:lang w:eastAsia="zh-CN"/>
        </w:rPr>
      </w:pPr>
      <w:r w:rsidRPr="00EC3968">
        <w:rPr>
          <w:rFonts w:hint="eastAsia"/>
          <w:sz w:val="24"/>
          <w:szCs w:val="24"/>
          <w:lang w:eastAsia="zh-CN"/>
        </w:rPr>
        <w:t>How</w:t>
      </w:r>
      <w:r w:rsidRPr="00EC3968">
        <w:rPr>
          <w:sz w:val="24"/>
          <w:szCs w:val="24"/>
          <w:lang w:eastAsia="zh-CN"/>
        </w:rPr>
        <w:t xml:space="preserve"> </w:t>
      </w:r>
      <w:r>
        <w:rPr>
          <w:sz w:val="24"/>
          <w:szCs w:val="24"/>
          <w:lang w:eastAsia="zh-CN"/>
        </w:rPr>
        <w:t xml:space="preserve">to </w:t>
      </w:r>
      <w:r w:rsidRPr="00CF683E">
        <w:rPr>
          <w:rFonts w:eastAsia="等线"/>
        </w:rPr>
        <w:t>determine or derive the end of PRDCH transmission</w:t>
      </w:r>
      <w:r>
        <w:rPr>
          <w:rFonts w:eastAsia="等线"/>
        </w:rPr>
        <w:t xml:space="preserve"> was discussed with two options, which is captured in TR38.769[2].</w:t>
      </w:r>
    </w:p>
    <w:tbl>
      <w:tblPr>
        <w:tblStyle w:val="ad"/>
        <w:tblW w:w="0" w:type="auto"/>
        <w:tblLook w:val="04A0" w:firstRow="1" w:lastRow="0" w:firstColumn="1" w:lastColumn="0" w:noHBand="0" w:noVBand="1"/>
      </w:tblPr>
      <w:tblGrid>
        <w:gridCol w:w="9307"/>
      </w:tblGrid>
      <w:tr w:rsidR="00EC3968" w14:paraId="4E767E2E" w14:textId="77777777" w:rsidTr="00EC3968">
        <w:tc>
          <w:tcPr>
            <w:tcW w:w="9307" w:type="dxa"/>
          </w:tcPr>
          <w:p w14:paraId="783D5F22" w14:textId="77777777" w:rsidR="00EC3968" w:rsidRPr="00EC3968" w:rsidRDefault="00EC3968" w:rsidP="00EC3968">
            <w:pPr>
              <w:rPr>
                <w:rFonts w:eastAsia="等线"/>
              </w:rPr>
            </w:pPr>
            <w:r w:rsidRPr="00EC3968">
              <w:rPr>
                <w:rFonts w:eastAsia="等线"/>
              </w:rPr>
              <w:t>To determine or derive the end of PRDCH transmission, the following options are studied:</w:t>
            </w:r>
          </w:p>
          <w:p w14:paraId="65778A05" w14:textId="77777777" w:rsidR="00EC3968" w:rsidRPr="00EC3968" w:rsidRDefault="00EC3968" w:rsidP="00EC3968">
            <w:pPr>
              <w:pStyle w:val="B1"/>
              <w:ind w:firstLine="440"/>
              <w:rPr>
                <w:rFonts w:eastAsia="等线"/>
                <w:sz w:val="22"/>
                <w:szCs w:val="22"/>
              </w:rPr>
            </w:pPr>
            <w:r w:rsidRPr="00EC3968">
              <w:rPr>
                <w:rFonts w:eastAsia="等线"/>
                <w:sz w:val="22"/>
                <w:szCs w:val="22"/>
              </w:rPr>
              <w:t>-</w:t>
            </w:r>
            <w:r w:rsidRPr="00EC3968">
              <w:rPr>
                <w:rFonts w:eastAsia="等线"/>
                <w:sz w:val="22"/>
                <w:szCs w:val="22"/>
              </w:rPr>
              <w:tab/>
              <w:t>Option 1: TBS information via implicit/explicit L1 R2D control information.</w:t>
            </w:r>
          </w:p>
          <w:p w14:paraId="7CCC8E28" w14:textId="0B994FD2" w:rsidR="00EC3968" w:rsidRPr="00EC3968" w:rsidRDefault="00EC3968" w:rsidP="00EC3968">
            <w:pPr>
              <w:pStyle w:val="B1"/>
              <w:ind w:firstLine="440"/>
              <w:rPr>
                <w:rFonts w:eastAsia="等线"/>
              </w:rPr>
            </w:pPr>
            <w:r w:rsidRPr="00EC3968">
              <w:rPr>
                <w:rFonts w:eastAsia="等线"/>
                <w:sz w:val="22"/>
                <w:szCs w:val="22"/>
              </w:rPr>
              <w:t>-</w:t>
            </w:r>
            <w:r w:rsidRPr="00EC3968">
              <w:rPr>
                <w:rFonts w:eastAsia="等线"/>
                <w:sz w:val="22"/>
                <w:szCs w:val="22"/>
              </w:rPr>
              <w:tab/>
              <w:t>Option 2: Postamble at the end of PRDCH.</w:t>
            </w:r>
          </w:p>
        </w:tc>
      </w:tr>
    </w:tbl>
    <w:p w14:paraId="3FBFF49D" w14:textId="77777777" w:rsidR="002C164F" w:rsidRDefault="002C164F" w:rsidP="00AA016E">
      <w:pPr>
        <w:rPr>
          <w:lang w:eastAsia="zh-CN"/>
        </w:rPr>
      </w:pPr>
    </w:p>
    <w:p w14:paraId="262DFA3C" w14:textId="04419974" w:rsidR="00EC3968" w:rsidRDefault="00EC3968" w:rsidP="00AA016E">
      <w:r>
        <w:rPr>
          <w:lang w:eastAsia="zh-CN"/>
        </w:rPr>
        <w:t xml:space="preserve">For option 1, </w:t>
      </w:r>
      <w:r w:rsidR="009F0FF9">
        <w:rPr>
          <w:rFonts w:hint="eastAsia"/>
          <w:lang w:eastAsia="zh-CN"/>
        </w:rPr>
        <w:t>w</w:t>
      </w:r>
      <w:r w:rsidR="009F0FF9" w:rsidRPr="009F0FF9">
        <w:rPr>
          <w:lang w:eastAsia="zh-CN"/>
        </w:rPr>
        <w:t xml:space="preserve">hen the payload of PRDCH is relatively small, the overhead of </w:t>
      </w:r>
      <w:r w:rsidR="009F0FF9">
        <w:rPr>
          <w:rFonts w:hint="eastAsia"/>
          <w:lang w:eastAsia="zh-CN"/>
        </w:rPr>
        <w:t>postamble</w:t>
      </w:r>
      <w:r w:rsidR="009F0FF9">
        <w:rPr>
          <w:lang w:eastAsia="zh-CN"/>
        </w:rPr>
        <w:t xml:space="preserve"> </w:t>
      </w:r>
      <w:r w:rsidR="009F0FF9" w:rsidRPr="009F0FF9">
        <w:rPr>
          <w:lang w:eastAsia="zh-CN"/>
        </w:rPr>
        <w:t xml:space="preserve">will be higher compared to PRDCH. At this point, it is more appropriate to </w:t>
      </w:r>
      <w:r w:rsidR="009F0FF9" w:rsidRPr="00EC3968">
        <w:rPr>
          <w:rFonts w:eastAsia="等线"/>
        </w:rPr>
        <w:t>implicit</w:t>
      </w:r>
      <w:r w:rsidR="009F0FF9">
        <w:rPr>
          <w:rFonts w:eastAsia="等线" w:hint="eastAsia"/>
          <w:lang w:eastAsia="zh-CN"/>
        </w:rPr>
        <w:t>ly</w:t>
      </w:r>
      <w:r w:rsidR="009F0FF9" w:rsidRPr="00EC3968">
        <w:rPr>
          <w:rFonts w:eastAsia="等线"/>
        </w:rPr>
        <w:t>/explicit</w:t>
      </w:r>
      <w:r w:rsidR="009F0FF9">
        <w:rPr>
          <w:rFonts w:eastAsia="等线" w:hint="eastAsia"/>
          <w:lang w:eastAsia="zh-CN"/>
        </w:rPr>
        <w:t>ly</w:t>
      </w:r>
      <w:r w:rsidR="009F0FF9" w:rsidRPr="009F0FF9">
        <w:rPr>
          <w:lang w:eastAsia="zh-CN"/>
        </w:rPr>
        <w:t xml:space="preserve"> indicate TBS </w:t>
      </w:r>
      <w:r w:rsidR="009F0FF9">
        <w:rPr>
          <w:rFonts w:hint="eastAsia"/>
          <w:lang w:eastAsia="zh-CN"/>
        </w:rPr>
        <w:t>information</w:t>
      </w:r>
      <w:r w:rsidR="009F0FF9">
        <w:rPr>
          <w:lang w:eastAsia="zh-CN"/>
        </w:rPr>
        <w:t xml:space="preserve"> </w:t>
      </w:r>
      <w:r w:rsidR="009F0FF9">
        <w:rPr>
          <w:rFonts w:hint="eastAsia"/>
          <w:lang w:eastAsia="zh-CN"/>
        </w:rPr>
        <w:t>by</w:t>
      </w:r>
      <w:r w:rsidR="009F0FF9">
        <w:rPr>
          <w:lang w:eastAsia="zh-CN"/>
        </w:rPr>
        <w:t xml:space="preserve"> </w:t>
      </w:r>
      <w:r w:rsidR="009F0FF9" w:rsidRPr="009F0FF9">
        <w:rPr>
          <w:lang w:eastAsia="zh-CN"/>
        </w:rPr>
        <w:t>L1 R2D control information.</w:t>
      </w:r>
      <w:r w:rsidR="009F0FF9">
        <w:rPr>
          <w:lang w:eastAsia="zh-CN"/>
        </w:rPr>
        <w:t xml:space="preserve"> </w:t>
      </w:r>
      <w:r>
        <w:rPr>
          <w:lang w:eastAsia="zh-CN"/>
        </w:rPr>
        <w:t xml:space="preserve">For option 2, </w:t>
      </w:r>
      <w:r w:rsidRPr="00EC3968">
        <w:rPr>
          <w:lang w:eastAsia="zh-CN"/>
        </w:rPr>
        <w:t xml:space="preserve">R2D postamble indicates the </w:t>
      </w:r>
      <w:r>
        <w:rPr>
          <w:lang w:eastAsia="zh-CN"/>
        </w:rPr>
        <w:t>end of PRDCH</w:t>
      </w:r>
      <w:r w:rsidRPr="00EC3968">
        <w:rPr>
          <w:lang w:eastAsia="zh-CN"/>
        </w:rPr>
        <w:t xml:space="preserve"> with high efficiency for </w:t>
      </w:r>
      <w:r w:rsidR="009F0FF9">
        <w:rPr>
          <w:lang w:eastAsia="zh-CN"/>
        </w:rPr>
        <w:t>large PRDCH payload</w:t>
      </w:r>
      <w:r w:rsidRPr="00EC3968">
        <w:rPr>
          <w:lang w:eastAsia="zh-CN"/>
        </w:rPr>
        <w:t xml:space="preserve"> by avoiding a large overhead</w:t>
      </w:r>
      <w:r w:rsidR="009F0FF9">
        <w:rPr>
          <w:lang w:eastAsia="zh-CN"/>
        </w:rPr>
        <w:t xml:space="preserve"> of R2D control information to indicate the TB size</w:t>
      </w:r>
      <w:r w:rsidR="009F0FF9">
        <w:rPr>
          <w:rFonts w:hint="eastAsia"/>
          <w:lang w:eastAsia="zh-CN"/>
        </w:rPr>
        <w:t>.</w:t>
      </w:r>
      <w:r w:rsidR="009F0FF9">
        <w:rPr>
          <w:lang w:eastAsia="zh-CN"/>
        </w:rPr>
        <w:t xml:space="preserve"> </w:t>
      </w:r>
      <w:r w:rsidR="00926C43">
        <w:rPr>
          <w:lang w:eastAsia="zh-CN"/>
        </w:rPr>
        <w:t>But if</w:t>
      </w:r>
      <w:r w:rsidR="009F0FF9">
        <w:rPr>
          <w:lang w:eastAsia="zh-CN"/>
        </w:rPr>
        <w:t xml:space="preserve"> </w:t>
      </w:r>
      <w:r w:rsidR="009F0FF9">
        <w:rPr>
          <w:rFonts w:hint="eastAsia"/>
          <w:lang w:eastAsia="zh-CN"/>
        </w:rPr>
        <w:t xml:space="preserve">postamble </w:t>
      </w:r>
      <w:r w:rsidR="009F0FF9">
        <w:rPr>
          <w:lang w:eastAsia="zh-CN"/>
        </w:rPr>
        <w:t xml:space="preserve">is very short, </w:t>
      </w:r>
      <w:r w:rsidRPr="00195472">
        <w:t>the false detection may be higher</w:t>
      </w:r>
      <w:r w:rsidR="009F0FF9">
        <w:t xml:space="preserve"> </w:t>
      </w:r>
      <w:r w:rsidR="009F0FF9">
        <w:rPr>
          <w:rFonts w:hint="eastAsia"/>
          <w:lang w:eastAsia="zh-CN"/>
        </w:rPr>
        <w:t>than</w:t>
      </w:r>
      <w:r w:rsidR="009F0FF9">
        <w:rPr>
          <w:lang w:eastAsia="zh-CN"/>
        </w:rPr>
        <w:t xml:space="preserve"> option 1</w:t>
      </w:r>
      <w:r w:rsidRPr="00195472">
        <w:t>.</w:t>
      </w:r>
    </w:p>
    <w:p w14:paraId="62D6F277" w14:textId="7D797234" w:rsidR="00926C43" w:rsidRPr="0033351D" w:rsidRDefault="004C6A75" w:rsidP="004C6A75">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sidR="00BF4EC3" w:rsidRPr="0033351D">
        <w:rPr>
          <w:b/>
          <w:i/>
          <w:lang w:eastAsia="zh-CN"/>
        </w:rPr>
        <w:t>3</w:t>
      </w:r>
      <w:r w:rsidRPr="0033351D">
        <w:rPr>
          <w:b/>
          <w:i/>
          <w:lang w:eastAsia="zh-CN"/>
        </w:rPr>
        <w:t xml:space="preserve">: </w:t>
      </w:r>
      <w:r w:rsidR="006341F5" w:rsidRPr="0033351D">
        <w:rPr>
          <w:b/>
          <w:i/>
          <w:lang w:eastAsia="zh-CN"/>
        </w:rPr>
        <w:t>To determine or derive the end of PRDCH transmission</w:t>
      </w:r>
      <w:r w:rsidR="00926C43" w:rsidRPr="0033351D">
        <w:rPr>
          <w:b/>
          <w:i/>
          <w:lang w:eastAsia="zh-CN"/>
        </w:rPr>
        <w:t>:</w:t>
      </w:r>
    </w:p>
    <w:p w14:paraId="3A0C051B" w14:textId="6506B3F7" w:rsidR="004C6A75" w:rsidRPr="0033351D" w:rsidRDefault="00926C43" w:rsidP="00926C43">
      <w:pPr>
        <w:pStyle w:val="af2"/>
        <w:numPr>
          <w:ilvl w:val="0"/>
          <w:numId w:val="12"/>
        </w:numPr>
        <w:ind w:firstLineChars="0"/>
        <w:rPr>
          <w:b/>
          <w:i/>
          <w:lang w:eastAsia="zh-CN"/>
        </w:rPr>
      </w:pPr>
      <w:r w:rsidRPr="0033351D">
        <w:rPr>
          <w:rFonts w:eastAsia="等线"/>
          <w:b/>
          <w:i/>
        </w:rPr>
        <w:t xml:space="preserve">For small payload size, </w:t>
      </w:r>
      <w:r w:rsidR="00FA2F6B" w:rsidRPr="0033351D">
        <w:rPr>
          <w:rFonts w:eastAsia="等线"/>
          <w:b/>
          <w:i/>
        </w:rPr>
        <w:t xml:space="preserve">TBS information </w:t>
      </w:r>
      <w:r w:rsidR="00FA2F6B">
        <w:rPr>
          <w:rFonts w:eastAsia="等线"/>
          <w:b/>
          <w:i/>
        </w:rPr>
        <w:t xml:space="preserve">is </w:t>
      </w:r>
      <w:r w:rsidRPr="0033351D">
        <w:rPr>
          <w:rFonts w:eastAsia="等线"/>
          <w:b/>
          <w:i/>
        </w:rPr>
        <w:t>explicit indicat</w:t>
      </w:r>
      <w:r w:rsidR="00FA2F6B">
        <w:rPr>
          <w:rFonts w:eastAsia="等线"/>
          <w:b/>
          <w:i/>
        </w:rPr>
        <w:t>ed</w:t>
      </w:r>
      <w:r w:rsidRPr="0033351D">
        <w:rPr>
          <w:rFonts w:eastAsia="等线"/>
          <w:b/>
          <w:i/>
        </w:rPr>
        <w:t xml:space="preserve"> by L1 R2D control information.</w:t>
      </w:r>
    </w:p>
    <w:p w14:paraId="7911C3D1" w14:textId="4D32E71E" w:rsidR="004C6A75" w:rsidRPr="0033351D" w:rsidRDefault="00926C43" w:rsidP="00AA016E">
      <w:pPr>
        <w:pStyle w:val="af2"/>
        <w:numPr>
          <w:ilvl w:val="0"/>
          <w:numId w:val="12"/>
        </w:numPr>
        <w:ind w:firstLineChars="0"/>
        <w:rPr>
          <w:rFonts w:eastAsia="等线"/>
          <w:b/>
          <w:i/>
        </w:rPr>
      </w:pPr>
      <w:r w:rsidRPr="0033351D">
        <w:rPr>
          <w:rFonts w:eastAsia="等线"/>
          <w:b/>
          <w:i/>
        </w:rPr>
        <w:t xml:space="preserve">For large payload size, postamble </w:t>
      </w:r>
      <w:r w:rsidR="00FA2F6B">
        <w:rPr>
          <w:rFonts w:eastAsia="等线"/>
          <w:b/>
          <w:i/>
        </w:rPr>
        <w:t>is</w:t>
      </w:r>
      <w:r w:rsidRPr="0033351D">
        <w:rPr>
          <w:rFonts w:eastAsia="等线"/>
          <w:b/>
          <w:i/>
        </w:rPr>
        <w:t xml:space="preserve"> used to indicate the end of PRDCH.</w:t>
      </w:r>
    </w:p>
    <w:p w14:paraId="57154A5A" w14:textId="41D90622" w:rsidR="002C164F" w:rsidRDefault="002C164F" w:rsidP="00AA016E">
      <w:pPr>
        <w:rPr>
          <w:lang w:eastAsia="zh-CN"/>
        </w:rPr>
      </w:pPr>
      <w:r w:rsidRPr="002C164F">
        <w:rPr>
          <w:lang w:eastAsia="zh-CN"/>
        </w:rPr>
        <w:t xml:space="preserve">In order to distinguish </w:t>
      </w:r>
      <w:r>
        <w:rPr>
          <w:rFonts w:hint="eastAsia"/>
          <w:lang w:eastAsia="zh-CN"/>
        </w:rPr>
        <w:t>postamble</w:t>
      </w:r>
      <w:r>
        <w:rPr>
          <w:lang w:eastAsia="zh-CN"/>
        </w:rPr>
        <w:t xml:space="preserve"> from preamble and PRDCH, </w:t>
      </w:r>
      <w:r w:rsidRPr="002C164F">
        <w:rPr>
          <w:lang w:eastAsia="zh-CN"/>
        </w:rPr>
        <w:t xml:space="preserve">more than </w:t>
      </w:r>
      <w:r w:rsidR="009368B0">
        <w:rPr>
          <w:lang w:eastAsia="zh-CN"/>
        </w:rPr>
        <w:t>3</w:t>
      </w:r>
      <w:r w:rsidRPr="002C164F">
        <w:rPr>
          <w:lang w:eastAsia="zh-CN"/>
        </w:rPr>
        <w:t xml:space="preserve"> consecutive high-voltage</w:t>
      </w:r>
      <w:r>
        <w:rPr>
          <w:lang w:eastAsia="zh-CN"/>
        </w:rPr>
        <w:t>s pattern</w:t>
      </w:r>
      <w:r w:rsidRPr="002C164F">
        <w:rPr>
          <w:lang w:eastAsia="zh-CN"/>
        </w:rPr>
        <w:t xml:space="preserve"> </w:t>
      </w:r>
      <w:r>
        <w:rPr>
          <w:lang w:eastAsia="zh-CN"/>
        </w:rPr>
        <w:t>can be used for</w:t>
      </w:r>
      <w:r w:rsidRPr="002C164F">
        <w:rPr>
          <w:lang w:eastAsia="zh-CN"/>
        </w:rPr>
        <w:t xml:space="preserve"> </w:t>
      </w:r>
      <w:r>
        <w:rPr>
          <w:rFonts w:hint="eastAsia"/>
          <w:lang w:eastAsia="zh-CN"/>
        </w:rPr>
        <w:t>postamble</w:t>
      </w:r>
      <w:r w:rsidRPr="002C164F">
        <w:rPr>
          <w:lang w:eastAsia="zh-CN"/>
        </w:rPr>
        <w:t>, which will n</w:t>
      </w:r>
      <w:r w:rsidR="009368B0">
        <w:rPr>
          <w:lang w:eastAsia="zh-CN"/>
        </w:rPr>
        <w:t xml:space="preserve">ot exist in preamble and PRDCH. </w:t>
      </w:r>
      <w:r w:rsidRPr="002C164F">
        <w:rPr>
          <w:lang w:eastAsia="zh-CN"/>
        </w:rPr>
        <w:t xml:space="preserve">To reduce the probability of </w:t>
      </w:r>
      <w:r w:rsidRPr="00195472">
        <w:t>false detection</w:t>
      </w:r>
      <w:r w:rsidRPr="002C164F">
        <w:rPr>
          <w:lang w:eastAsia="zh-CN"/>
        </w:rPr>
        <w:t xml:space="preserve">, the </w:t>
      </w:r>
      <w:r>
        <w:rPr>
          <w:rFonts w:hint="eastAsia"/>
          <w:lang w:eastAsia="zh-CN"/>
        </w:rPr>
        <w:t>postamble</w:t>
      </w:r>
      <w:r w:rsidRPr="002C164F">
        <w:rPr>
          <w:lang w:eastAsia="zh-CN"/>
        </w:rPr>
        <w:t xml:space="preserve"> needs to be long enough.</w:t>
      </w:r>
    </w:p>
    <w:p w14:paraId="3DCD1148" w14:textId="54767D37" w:rsidR="005308F7" w:rsidRDefault="005308F7" w:rsidP="005308F7">
      <w:pPr>
        <w:jc w:val="center"/>
        <w:rPr>
          <w:lang w:eastAsia="zh-CN"/>
        </w:rPr>
      </w:pPr>
    </w:p>
    <w:p w14:paraId="387FD10B" w14:textId="580DE617" w:rsidR="00C052B8" w:rsidRPr="0033351D" w:rsidRDefault="00AA016E" w:rsidP="00AA016E">
      <w:pPr>
        <w:rPr>
          <w:b/>
          <w:i/>
          <w:lang w:eastAsia="zh-CN"/>
        </w:rPr>
      </w:pPr>
      <w:r w:rsidRPr="0033351D">
        <w:rPr>
          <w:b/>
          <w:i/>
          <w:lang w:eastAsia="zh-CN"/>
        </w:rPr>
        <w:lastRenderedPageBreak/>
        <w:t>P</w:t>
      </w:r>
      <w:r w:rsidRPr="0033351D">
        <w:rPr>
          <w:rFonts w:hint="eastAsia"/>
          <w:b/>
          <w:i/>
          <w:lang w:eastAsia="zh-CN"/>
        </w:rPr>
        <w:t>roposal</w:t>
      </w:r>
      <w:r w:rsidRPr="0033351D">
        <w:rPr>
          <w:b/>
          <w:i/>
          <w:lang w:eastAsia="zh-CN"/>
        </w:rPr>
        <w:t xml:space="preserve"> </w:t>
      </w:r>
      <w:r w:rsidR="00BF4EC3" w:rsidRPr="0033351D">
        <w:rPr>
          <w:b/>
          <w:i/>
          <w:lang w:eastAsia="zh-CN"/>
        </w:rPr>
        <w:t>4</w:t>
      </w:r>
      <w:r w:rsidRPr="0033351D">
        <w:rPr>
          <w:b/>
          <w:i/>
          <w:lang w:eastAsia="zh-CN"/>
        </w:rPr>
        <w:t xml:space="preserve">: Postamble </w:t>
      </w:r>
      <w:r w:rsidRPr="0033351D">
        <w:rPr>
          <w:rFonts w:hint="eastAsia"/>
          <w:b/>
          <w:i/>
          <w:lang w:eastAsia="zh-CN"/>
        </w:rPr>
        <w:t>is</w:t>
      </w:r>
      <w:r w:rsidRPr="0033351D">
        <w:rPr>
          <w:b/>
          <w:i/>
          <w:lang w:eastAsia="zh-CN"/>
        </w:rPr>
        <w:t xml:space="preserve"> </w:t>
      </w:r>
      <w:r w:rsidRPr="0033351D">
        <w:rPr>
          <w:rFonts w:hint="eastAsia"/>
          <w:b/>
          <w:i/>
          <w:lang w:eastAsia="zh-CN"/>
        </w:rPr>
        <w:t>supported</w:t>
      </w:r>
      <w:r w:rsidRPr="0033351D">
        <w:rPr>
          <w:b/>
          <w:i/>
          <w:lang w:eastAsia="zh-CN"/>
        </w:rPr>
        <w:t xml:space="preserve"> </w:t>
      </w:r>
      <w:r w:rsidRPr="0033351D">
        <w:rPr>
          <w:rFonts w:hint="eastAsia"/>
          <w:b/>
          <w:i/>
          <w:lang w:eastAsia="zh-CN"/>
        </w:rPr>
        <w:t>for</w:t>
      </w:r>
      <w:r w:rsidRPr="0033351D">
        <w:rPr>
          <w:b/>
          <w:i/>
          <w:lang w:eastAsia="zh-CN"/>
        </w:rPr>
        <w:t xml:space="preserve"> R2D </w:t>
      </w:r>
      <w:r w:rsidRPr="0033351D">
        <w:rPr>
          <w:rFonts w:hint="eastAsia"/>
          <w:b/>
          <w:i/>
          <w:lang w:eastAsia="zh-CN"/>
        </w:rPr>
        <w:t>transmission</w:t>
      </w:r>
      <w:r w:rsidRPr="0033351D">
        <w:rPr>
          <w:b/>
          <w:i/>
          <w:lang w:eastAsia="zh-CN"/>
        </w:rPr>
        <w:t>, and the sequence</w:t>
      </w:r>
      <w:r w:rsidR="008D4EBD">
        <w:rPr>
          <w:b/>
          <w:i/>
          <w:lang w:eastAsia="zh-CN"/>
        </w:rPr>
        <w:t xml:space="preserve"> </w:t>
      </w:r>
      <w:r w:rsidR="008D4EBD">
        <w:rPr>
          <w:rFonts w:hint="eastAsia"/>
          <w:b/>
          <w:i/>
          <w:lang w:eastAsia="zh-CN"/>
        </w:rPr>
        <w:t>pattern</w:t>
      </w:r>
      <w:r w:rsidR="008D4EBD">
        <w:rPr>
          <w:b/>
          <w:i/>
          <w:lang w:eastAsia="zh-CN"/>
        </w:rPr>
        <w:t xml:space="preserve"> </w:t>
      </w:r>
      <w:r w:rsidRPr="0033351D">
        <w:rPr>
          <w:b/>
          <w:i/>
          <w:lang w:eastAsia="zh-CN"/>
        </w:rPr>
        <w:t>is different from preamble and PRDCH.</w:t>
      </w:r>
    </w:p>
    <w:p w14:paraId="18D279E7" w14:textId="2840D6F9" w:rsidR="00C052B8" w:rsidRPr="0033351D" w:rsidRDefault="002C164F" w:rsidP="00C052B8">
      <w:pPr>
        <w:pStyle w:val="af2"/>
        <w:numPr>
          <w:ilvl w:val="0"/>
          <w:numId w:val="25"/>
        </w:numPr>
        <w:ind w:firstLineChars="0"/>
        <w:rPr>
          <w:b/>
          <w:i/>
          <w:lang w:eastAsia="zh-CN"/>
        </w:rPr>
      </w:pPr>
      <w:r w:rsidRPr="0033351D">
        <w:rPr>
          <w:b/>
          <w:i/>
          <w:lang w:eastAsia="zh-CN"/>
        </w:rPr>
        <w:t xml:space="preserve">More than </w:t>
      </w:r>
      <w:r w:rsidR="009368B0" w:rsidRPr="0033351D">
        <w:rPr>
          <w:b/>
          <w:i/>
          <w:lang w:eastAsia="zh-CN"/>
        </w:rPr>
        <w:t>3</w:t>
      </w:r>
      <w:r w:rsidRPr="0033351D">
        <w:rPr>
          <w:b/>
          <w:i/>
          <w:lang w:eastAsia="zh-CN"/>
        </w:rPr>
        <w:t xml:space="preserve"> consecutive high-voltages pattern </w:t>
      </w:r>
      <w:r w:rsidR="00FA2F6B">
        <w:rPr>
          <w:b/>
          <w:i/>
          <w:lang w:eastAsia="zh-CN"/>
        </w:rPr>
        <w:t>is</w:t>
      </w:r>
      <w:r w:rsidRPr="0033351D">
        <w:rPr>
          <w:b/>
          <w:i/>
          <w:lang w:eastAsia="zh-CN"/>
        </w:rPr>
        <w:t xml:space="preserve"> used for </w:t>
      </w:r>
      <w:r w:rsidRPr="0033351D">
        <w:rPr>
          <w:rFonts w:hint="eastAsia"/>
          <w:b/>
          <w:i/>
          <w:lang w:eastAsia="zh-CN"/>
        </w:rPr>
        <w:t>postamble</w:t>
      </w:r>
      <w:r w:rsidR="00FA2F6B">
        <w:rPr>
          <w:b/>
          <w:i/>
          <w:lang w:eastAsia="zh-CN"/>
        </w:rPr>
        <w:t>.</w:t>
      </w:r>
    </w:p>
    <w:p w14:paraId="30C9430A" w14:textId="77777777" w:rsidR="00C052B8" w:rsidRPr="00C052B8" w:rsidRDefault="00C052B8" w:rsidP="00C052B8">
      <w:pPr>
        <w:rPr>
          <w:b/>
          <w:i/>
          <w:highlight w:val="yellow"/>
          <w:lang w:eastAsia="zh-CN"/>
        </w:rPr>
      </w:pPr>
    </w:p>
    <w:p w14:paraId="664E5F02" w14:textId="08F0503A" w:rsidR="00AA016E" w:rsidRDefault="00AA016E" w:rsidP="00210E52">
      <w:pPr>
        <w:pStyle w:val="20"/>
        <w:numPr>
          <w:ilvl w:val="1"/>
          <w:numId w:val="13"/>
        </w:numPr>
        <w:rPr>
          <w:lang w:eastAsia="zh-CN"/>
        </w:rPr>
      </w:pPr>
      <w:r w:rsidRPr="008B5F2F">
        <w:rPr>
          <w:lang w:eastAsia="zh-CN"/>
        </w:rPr>
        <w:t>D2R signal design</w:t>
      </w:r>
    </w:p>
    <w:p w14:paraId="679FCEA7" w14:textId="74A668C4" w:rsidR="00AA016E" w:rsidRDefault="00AA016E" w:rsidP="004C6662">
      <w:pPr>
        <w:pStyle w:val="2"/>
      </w:pPr>
      <w:r w:rsidRPr="00170C19">
        <w:t>Preamble</w:t>
      </w:r>
    </w:p>
    <w:p w14:paraId="3E8D2A4C" w14:textId="00295D8E" w:rsidR="00E21C30" w:rsidRPr="006961E7" w:rsidRDefault="006961E7" w:rsidP="006961E7">
      <w:pPr>
        <w:rPr>
          <w:rFonts w:eastAsia="等线"/>
          <w:sz w:val="20"/>
          <w:szCs w:val="20"/>
          <w:lang w:eastAsia="zh-CN"/>
        </w:rPr>
      </w:pPr>
      <w:r w:rsidRPr="006961E7">
        <w:rPr>
          <w:lang w:eastAsia="zh-CN"/>
        </w:rPr>
        <w:t>P</w:t>
      </w:r>
      <w:r w:rsidRPr="006961E7">
        <w:rPr>
          <w:rFonts w:hint="eastAsia"/>
          <w:lang w:eastAsia="zh-CN"/>
        </w:rPr>
        <w:t>reamble</w:t>
      </w:r>
      <w:r w:rsidRPr="006961E7">
        <w:rPr>
          <w:lang w:eastAsia="zh-CN"/>
        </w:rPr>
        <w:t xml:space="preserve"> preceding each PDRCH </w:t>
      </w:r>
      <w:r w:rsidRPr="006961E7">
        <w:rPr>
          <w:rFonts w:hint="eastAsia"/>
          <w:lang w:eastAsia="zh-CN"/>
        </w:rPr>
        <w:t>is</w:t>
      </w:r>
      <w:r w:rsidRPr="006961E7">
        <w:rPr>
          <w:lang w:eastAsia="zh-CN"/>
        </w:rPr>
        <w:t xml:space="preserve"> </w:t>
      </w:r>
      <w:r w:rsidRPr="006961E7">
        <w:rPr>
          <w:rFonts w:hint="eastAsia"/>
          <w:lang w:eastAsia="zh-CN"/>
        </w:rPr>
        <w:t>supported</w:t>
      </w:r>
      <w:r>
        <w:rPr>
          <w:lang w:eastAsia="zh-CN"/>
        </w:rPr>
        <w:t xml:space="preserve"> </w:t>
      </w:r>
      <w:r>
        <w:rPr>
          <w:rFonts w:hint="eastAsia"/>
          <w:lang w:eastAsia="zh-CN"/>
        </w:rPr>
        <w:t>in</w:t>
      </w:r>
      <w:r>
        <w:rPr>
          <w:lang w:eastAsia="zh-CN"/>
        </w:rPr>
        <w:t xml:space="preserve"> D2R, </w:t>
      </w:r>
      <w:r w:rsidRPr="006961E7">
        <w:rPr>
          <w:lang w:eastAsia="zh-CN"/>
        </w:rPr>
        <w:t>potentially for SFO estimation, CFO estimation, channel estimation, and interference estimation.</w:t>
      </w:r>
      <w:r>
        <w:rPr>
          <w:lang w:eastAsia="zh-CN"/>
        </w:rPr>
        <w:t xml:space="preserve"> </w:t>
      </w:r>
      <w:r w:rsidRPr="006961E7">
        <w:rPr>
          <w:lang w:eastAsia="zh-CN"/>
        </w:rPr>
        <w:t xml:space="preserve">RAN1 discussed the following design criteria and reference sequences, which </w:t>
      </w:r>
      <w:r>
        <w:rPr>
          <w:rFonts w:hint="eastAsia"/>
          <w:lang w:eastAsia="zh-CN"/>
        </w:rPr>
        <w:t>was</w:t>
      </w:r>
      <w:r>
        <w:rPr>
          <w:lang w:eastAsia="zh-CN"/>
        </w:rPr>
        <w:t xml:space="preserve"> </w:t>
      </w:r>
      <w:r>
        <w:rPr>
          <w:rFonts w:hint="eastAsia"/>
          <w:lang w:eastAsia="zh-CN"/>
        </w:rPr>
        <w:t>captured</w:t>
      </w:r>
      <w:r>
        <w:rPr>
          <w:lang w:eastAsia="zh-CN"/>
        </w:rPr>
        <w:t xml:space="preserve"> </w:t>
      </w:r>
      <w:r>
        <w:rPr>
          <w:rFonts w:hint="eastAsia"/>
          <w:lang w:eastAsia="zh-CN"/>
        </w:rPr>
        <w:t>in</w:t>
      </w:r>
      <w:r>
        <w:rPr>
          <w:lang w:eastAsia="zh-CN"/>
        </w:rPr>
        <w:t xml:space="preserve"> </w:t>
      </w:r>
      <w:r w:rsidRPr="006961E7">
        <w:rPr>
          <w:lang w:eastAsia="zh-CN"/>
        </w:rPr>
        <w:t>TR</w:t>
      </w:r>
      <w:r w:rsidR="00794884">
        <w:rPr>
          <w:rFonts w:hint="eastAsia"/>
          <w:lang w:eastAsia="zh-CN"/>
        </w:rPr>
        <w:t>38.769</w:t>
      </w:r>
      <w:r w:rsidRPr="006961E7">
        <w:rPr>
          <w:lang w:eastAsia="zh-CN"/>
        </w:rPr>
        <w:t xml:space="preserve"> [</w:t>
      </w:r>
      <w:r>
        <w:rPr>
          <w:lang w:eastAsia="zh-CN"/>
        </w:rPr>
        <w:t>2</w:t>
      </w:r>
      <w:r w:rsidRPr="006961E7">
        <w:rPr>
          <w:lang w:eastAsia="zh-CN"/>
        </w:rPr>
        <w:t>].</w:t>
      </w:r>
    </w:p>
    <w:tbl>
      <w:tblPr>
        <w:tblStyle w:val="ad"/>
        <w:tblW w:w="0" w:type="auto"/>
        <w:tblLook w:val="04A0" w:firstRow="1" w:lastRow="0" w:firstColumn="1" w:lastColumn="0" w:noHBand="0" w:noVBand="1"/>
      </w:tblPr>
      <w:tblGrid>
        <w:gridCol w:w="9307"/>
      </w:tblGrid>
      <w:tr w:rsidR="00E21C30" w14:paraId="21406A12" w14:textId="77777777" w:rsidTr="00E21C30">
        <w:tc>
          <w:tcPr>
            <w:tcW w:w="9307" w:type="dxa"/>
          </w:tcPr>
          <w:p w14:paraId="17D9D9F1" w14:textId="77777777" w:rsidR="00E21C30" w:rsidRPr="00794884" w:rsidRDefault="006961E7" w:rsidP="006961E7">
            <w:pPr>
              <w:pStyle w:val="B3"/>
              <w:ind w:left="0" w:firstLine="0"/>
              <w:rPr>
                <w:rFonts w:eastAsia="等线"/>
                <w:sz w:val="22"/>
                <w:szCs w:val="22"/>
              </w:rPr>
            </w:pPr>
            <w:r w:rsidRPr="00794884">
              <w:rPr>
                <w:rFonts w:eastAsia="等线"/>
                <w:sz w:val="22"/>
                <w:szCs w:val="22"/>
              </w:rPr>
              <w:t>The following aspects have been studied for D2R preamble design:</w:t>
            </w:r>
          </w:p>
          <w:p w14:paraId="2B717B34" w14:textId="1447D125" w:rsidR="006961E7" w:rsidRPr="00794884" w:rsidRDefault="006961E7" w:rsidP="00210E52">
            <w:pPr>
              <w:pStyle w:val="B1"/>
              <w:numPr>
                <w:ilvl w:val="0"/>
                <w:numId w:val="17"/>
              </w:numPr>
              <w:rPr>
                <w:rFonts w:eastAsia="等线"/>
                <w:sz w:val="22"/>
                <w:szCs w:val="22"/>
              </w:rPr>
            </w:pPr>
            <w:r w:rsidRPr="00794884">
              <w:rPr>
                <w:rFonts w:eastAsia="等线"/>
                <w:sz w:val="22"/>
                <w:szCs w:val="22"/>
              </w:rPr>
              <w:t>Autocorrelation property</w:t>
            </w:r>
          </w:p>
          <w:p w14:paraId="29D50B06" w14:textId="09EA2DA5" w:rsidR="006961E7" w:rsidRPr="00794884" w:rsidRDefault="006961E7" w:rsidP="00210E52">
            <w:pPr>
              <w:pStyle w:val="B1"/>
              <w:numPr>
                <w:ilvl w:val="0"/>
                <w:numId w:val="17"/>
              </w:numPr>
              <w:rPr>
                <w:rFonts w:eastAsia="等线"/>
                <w:sz w:val="22"/>
                <w:szCs w:val="22"/>
              </w:rPr>
            </w:pPr>
            <w:r w:rsidRPr="00794884">
              <w:rPr>
                <w:rFonts w:eastAsia="等线"/>
                <w:sz w:val="22"/>
                <w:szCs w:val="22"/>
              </w:rPr>
              <w:t>Cross-correlation property</w:t>
            </w:r>
          </w:p>
          <w:p w14:paraId="2D7919B0" w14:textId="1DBE18BE" w:rsidR="006961E7" w:rsidRPr="00794884" w:rsidRDefault="006961E7" w:rsidP="00210E52">
            <w:pPr>
              <w:pStyle w:val="B1"/>
              <w:numPr>
                <w:ilvl w:val="0"/>
                <w:numId w:val="17"/>
              </w:numPr>
              <w:rPr>
                <w:rFonts w:eastAsia="等线"/>
                <w:sz w:val="22"/>
                <w:szCs w:val="22"/>
              </w:rPr>
            </w:pPr>
            <w:r w:rsidRPr="00794884">
              <w:rPr>
                <w:rFonts w:eastAsia="等线"/>
                <w:sz w:val="22"/>
                <w:szCs w:val="22"/>
              </w:rPr>
              <w:t>Line coding</w:t>
            </w:r>
          </w:p>
          <w:p w14:paraId="08FD6CEC" w14:textId="6BB31E73" w:rsidR="006961E7" w:rsidRPr="00794884" w:rsidRDefault="006961E7" w:rsidP="00210E52">
            <w:pPr>
              <w:pStyle w:val="B1"/>
              <w:numPr>
                <w:ilvl w:val="0"/>
                <w:numId w:val="17"/>
              </w:numPr>
              <w:rPr>
                <w:rFonts w:eastAsia="等线"/>
                <w:sz w:val="22"/>
                <w:szCs w:val="22"/>
              </w:rPr>
            </w:pPr>
            <w:r w:rsidRPr="00794884">
              <w:rPr>
                <w:rFonts w:eastAsia="等线"/>
                <w:sz w:val="22"/>
                <w:szCs w:val="22"/>
              </w:rPr>
              <w:t>Sequence types (not limited to below types only)</w:t>
            </w:r>
          </w:p>
          <w:p w14:paraId="349AAA32" w14:textId="70DF489B" w:rsidR="006961E7" w:rsidRPr="00794884" w:rsidRDefault="006961E7" w:rsidP="00210E52">
            <w:pPr>
              <w:pStyle w:val="B2"/>
              <w:numPr>
                <w:ilvl w:val="0"/>
                <w:numId w:val="18"/>
              </w:numPr>
              <w:rPr>
                <w:rFonts w:eastAsia="等线"/>
                <w:sz w:val="22"/>
                <w:szCs w:val="22"/>
              </w:rPr>
            </w:pPr>
            <w:r w:rsidRPr="00794884">
              <w:rPr>
                <w:rFonts w:eastAsia="等线"/>
                <w:sz w:val="22"/>
                <w:szCs w:val="22"/>
              </w:rPr>
              <w:t>M-sequence</w:t>
            </w:r>
          </w:p>
          <w:p w14:paraId="1AE2566E" w14:textId="1268F3C9" w:rsidR="006961E7" w:rsidRPr="00794884" w:rsidRDefault="006961E7" w:rsidP="00210E52">
            <w:pPr>
              <w:pStyle w:val="B2"/>
              <w:numPr>
                <w:ilvl w:val="0"/>
                <w:numId w:val="18"/>
              </w:numPr>
              <w:rPr>
                <w:rFonts w:eastAsia="等线"/>
                <w:sz w:val="22"/>
                <w:szCs w:val="22"/>
              </w:rPr>
            </w:pPr>
            <w:r w:rsidRPr="00794884">
              <w:rPr>
                <w:rFonts w:eastAsia="等线"/>
                <w:sz w:val="22"/>
                <w:szCs w:val="22"/>
              </w:rPr>
              <w:t>Golay sequence</w:t>
            </w:r>
          </w:p>
          <w:p w14:paraId="2AF8AE38" w14:textId="7485D15C" w:rsidR="006961E7" w:rsidRPr="006961E7" w:rsidRDefault="006961E7" w:rsidP="00210E52">
            <w:pPr>
              <w:pStyle w:val="B2"/>
              <w:numPr>
                <w:ilvl w:val="0"/>
                <w:numId w:val="18"/>
              </w:numPr>
              <w:rPr>
                <w:rFonts w:eastAsia="等线"/>
              </w:rPr>
            </w:pPr>
            <w:r w:rsidRPr="00794884">
              <w:rPr>
                <w:rFonts w:eastAsia="等线"/>
                <w:sz w:val="22"/>
                <w:szCs w:val="22"/>
              </w:rPr>
              <w:t>Walsh sequence</w:t>
            </w:r>
          </w:p>
        </w:tc>
      </w:tr>
    </w:tbl>
    <w:p w14:paraId="49FF5B9D" w14:textId="583FD210" w:rsidR="00AA016E" w:rsidRDefault="00AA016E" w:rsidP="00AA016E">
      <w:r>
        <w:t xml:space="preserve">As </w:t>
      </w:r>
      <w:r w:rsidRPr="0002028A">
        <w:t>coherent detection can be achieved on reader</w:t>
      </w:r>
      <w:r>
        <w:t>,</w:t>
      </w:r>
      <w:r w:rsidRPr="00E2751E">
        <w:t xml:space="preserve"> </w:t>
      </w:r>
      <w:r>
        <w:t>d</w:t>
      </w:r>
      <w:r w:rsidRPr="00E2751E">
        <w:t xml:space="preserve">ifferent from the </w:t>
      </w:r>
      <w:r>
        <w:t>R2D</w:t>
      </w:r>
      <w:r w:rsidRPr="00E2751E">
        <w:t xml:space="preserve"> preamble, </w:t>
      </w:r>
      <w:r>
        <w:t xml:space="preserve">the design of the D2R preamble </w:t>
      </w:r>
      <w:r w:rsidR="00394FEC">
        <w:rPr>
          <w:rFonts w:hint="eastAsia"/>
          <w:lang w:eastAsia="zh-CN"/>
        </w:rPr>
        <w:t>should</w:t>
      </w:r>
      <w:r w:rsidR="00394FEC">
        <w:rPr>
          <w:lang w:eastAsia="zh-CN"/>
        </w:rPr>
        <w:t xml:space="preserve"> at least</w:t>
      </w:r>
      <w:r>
        <w:t xml:space="preserve"> consider </w:t>
      </w:r>
      <w:r w:rsidRPr="00E77A0A">
        <w:t>the purpose of performing channel estimation</w:t>
      </w:r>
      <w:r w:rsidR="00394FEC">
        <w:t xml:space="preserve"> and </w:t>
      </w:r>
      <w:r w:rsidR="00394FEC" w:rsidRPr="006961E7">
        <w:rPr>
          <w:lang w:eastAsia="zh-CN"/>
        </w:rPr>
        <w:t>SFO estimation</w:t>
      </w:r>
      <w:r>
        <w:t xml:space="preserve">. </w:t>
      </w:r>
      <w:r w:rsidR="00C5547C" w:rsidRPr="00C5547C">
        <w:t xml:space="preserve">In </w:t>
      </w:r>
      <w:r w:rsidR="00C5547C">
        <w:t>the previous</w:t>
      </w:r>
      <w:r w:rsidR="00C5547C" w:rsidRPr="00C5547C">
        <w:t xml:space="preserve"> meeting, it has been agreed that binary sequence is considered </w:t>
      </w:r>
      <w:r w:rsidR="00C5547C">
        <w:t>as D2R preamble.</w:t>
      </w:r>
    </w:p>
    <w:p w14:paraId="236A998A" w14:textId="13EC6482" w:rsidR="00C5547C" w:rsidRPr="00C5547C" w:rsidRDefault="00C5547C" w:rsidP="00210E52">
      <w:pPr>
        <w:pStyle w:val="af2"/>
        <w:numPr>
          <w:ilvl w:val="0"/>
          <w:numId w:val="20"/>
        </w:numPr>
        <w:ind w:firstLineChars="0"/>
        <w:rPr>
          <w:b/>
        </w:rPr>
      </w:pPr>
      <w:r w:rsidRPr="00C5547C">
        <w:rPr>
          <w:rFonts w:eastAsia="等线"/>
          <w:b/>
        </w:rPr>
        <w:t>Autocorrelation property</w:t>
      </w:r>
    </w:p>
    <w:p w14:paraId="6ED8870C" w14:textId="76470C97" w:rsidR="00C5547C" w:rsidRDefault="003860CB" w:rsidP="00C5547C">
      <w:r>
        <w:rPr>
          <w:rFonts w:eastAsia="等线"/>
          <w:lang w:eastAsia="zh-CN"/>
        </w:rPr>
        <w:t>F</w:t>
      </w:r>
      <w:r w:rsidRPr="003860CB">
        <w:rPr>
          <w:rFonts w:eastAsia="等线"/>
          <w:lang w:eastAsia="zh-CN"/>
        </w:rPr>
        <w:t>or D2R</w:t>
      </w:r>
      <w:r>
        <w:rPr>
          <w:rFonts w:eastAsia="等线"/>
          <w:lang w:eastAsia="zh-CN"/>
        </w:rPr>
        <w:t xml:space="preserve"> reception</w:t>
      </w:r>
      <w:r w:rsidRPr="003860CB">
        <w:rPr>
          <w:rFonts w:eastAsia="等线"/>
          <w:lang w:eastAsia="zh-CN"/>
        </w:rPr>
        <w:t xml:space="preserve">, the </w:t>
      </w:r>
      <w:r>
        <w:rPr>
          <w:rFonts w:eastAsia="等线"/>
          <w:lang w:eastAsia="zh-CN"/>
        </w:rPr>
        <w:t>reader</w:t>
      </w:r>
      <w:r w:rsidRPr="003860CB">
        <w:rPr>
          <w:rFonts w:eastAsia="等线"/>
          <w:lang w:eastAsia="zh-CN"/>
        </w:rPr>
        <w:t xml:space="preserve"> has stronger receiving and processing capabilities</w:t>
      </w:r>
      <w:r>
        <w:rPr>
          <w:rFonts w:eastAsia="等线"/>
          <w:lang w:eastAsia="zh-CN"/>
        </w:rPr>
        <w:t xml:space="preserve"> than device</w:t>
      </w:r>
      <w:r w:rsidRPr="003860CB">
        <w:rPr>
          <w:rFonts w:eastAsia="等线"/>
          <w:lang w:eastAsia="zh-CN"/>
        </w:rPr>
        <w:t>, which can effectively perform correlation detection</w:t>
      </w:r>
      <w:r>
        <w:rPr>
          <w:rFonts w:eastAsia="等线"/>
          <w:lang w:eastAsia="zh-CN"/>
        </w:rPr>
        <w:t xml:space="preserve"> of preamble</w:t>
      </w:r>
      <w:r w:rsidRPr="003860CB">
        <w:rPr>
          <w:rFonts w:eastAsia="等线"/>
          <w:lang w:eastAsia="zh-CN"/>
        </w:rPr>
        <w:t xml:space="preserve"> to improve the receiving performance of D2R.</w:t>
      </w:r>
      <w:r w:rsidR="00C5547C" w:rsidRPr="008E4B4B">
        <w:rPr>
          <w:rFonts w:eastAsia="等线"/>
        </w:rPr>
        <w:t xml:space="preserve"> </w:t>
      </w:r>
      <w:r>
        <w:rPr>
          <w:rFonts w:eastAsia="等线"/>
          <w:lang w:eastAsia="zh-CN"/>
        </w:rPr>
        <w:t>T</w:t>
      </w:r>
      <w:r>
        <w:rPr>
          <w:rFonts w:eastAsia="等线" w:hint="eastAsia"/>
          <w:lang w:eastAsia="zh-CN"/>
        </w:rPr>
        <w:t>herefore</w:t>
      </w:r>
      <w:r>
        <w:rPr>
          <w:rFonts w:eastAsia="等线"/>
          <w:lang w:eastAsia="zh-CN"/>
        </w:rPr>
        <w:t xml:space="preserve">, </w:t>
      </w:r>
      <w:r w:rsidR="00C5547C" w:rsidRPr="008E4B4B">
        <w:rPr>
          <w:rFonts w:eastAsia="等线"/>
        </w:rPr>
        <w:t xml:space="preserve">the </w:t>
      </w:r>
      <w:r>
        <w:rPr>
          <w:rFonts w:eastAsia="等线"/>
        </w:rPr>
        <w:t>sequence of preamble</w:t>
      </w:r>
      <w:r w:rsidR="00C5547C" w:rsidRPr="008E4B4B">
        <w:rPr>
          <w:rFonts w:eastAsia="等线"/>
        </w:rPr>
        <w:t xml:space="preserve"> should have good autocorrelation properties for accurate peak detection based on the signal correlation at the reader</w:t>
      </w:r>
      <w:r>
        <w:rPr>
          <w:rFonts w:eastAsia="等线"/>
        </w:rPr>
        <w:t>.</w:t>
      </w:r>
    </w:p>
    <w:p w14:paraId="5CFFAC8A" w14:textId="77777777" w:rsidR="00C5547C" w:rsidRPr="00C5547C" w:rsidRDefault="00C5547C" w:rsidP="00210E52">
      <w:pPr>
        <w:pStyle w:val="af2"/>
        <w:numPr>
          <w:ilvl w:val="0"/>
          <w:numId w:val="20"/>
        </w:numPr>
        <w:ind w:firstLineChars="0"/>
        <w:rPr>
          <w:rFonts w:eastAsia="等线"/>
          <w:b/>
        </w:rPr>
      </w:pPr>
      <w:r w:rsidRPr="00C5547C">
        <w:rPr>
          <w:rFonts w:eastAsia="等线"/>
          <w:b/>
        </w:rPr>
        <w:t>Cross-correlation property</w:t>
      </w:r>
    </w:p>
    <w:p w14:paraId="151476F4" w14:textId="556193DB" w:rsidR="00394FEC" w:rsidRDefault="00A46817" w:rsidP="00AA016E">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WID[1]</w:t>
      </w:r>
      <w:r>
        <w:rPr>
          <w:rFonts w:hint="eastAsia"/>
          <w:lang w:eastAsia="zh-CN"/>
        </w:rPr>
        <w:t>,</w:t>
      </w:r>
      <w:r>
        <w:rPr>
          <w:lang w:eastAsia="zh-CN"/>
        </w:rPr>
        <w:t xml:space="preserve"> </w:t>
      </w:r>
      <w:r w:rsidRPr="00A46817">
        <w:rPr>
          <w:lang w:eastAsia="zh-CN"/>
        </w:rPr>
        <w:t>Multiplexing/multiple access in R2D is by only TDMA, and in D2R is by only TDMA and FDMA.</w:t>
      </w:r>
      <w:r>
        <w:rPr>
          <w:lang w:eastAsia="zh-CN"/>
        </w:rPr>
        <w:t xml:space="preserve"> </w:t>
      </w:r>
      <w:r>
        <w:rPr>
          <w:rFonts w:hint="eastAsia"/>
          <w:lang w:eastAsia="zh-CN"/>
        </w:rPr>
        <w:t>R</w:t>
      </w:r>
      <w:r>
        <w:rPr>
          <w:lang w:eastAsia="zh-CN"/>
        </w:rPr>
        <w:t>19 A-I</w:t>
      </w:r>
      <w:r>
        <w:rPr>
          <w:rFonts w:hint="eastAsia"/>
          <w:lang w:eastAsia="zh-CN"/>
        </w:rPr>
        <w:t>oT</w:t>
      </w:r>
      <w:r w:rsidRPr="00A46817">
        <w:t xml:space="preserve"> </w:t>
      </w:r>
      <w:r w:rsidRPr="00A46817">
        <w:rPr>
          <w:lang w:eastAsia="zh-CN"/>
        </w:rPr>
        <w:t>does not support CDMA</w:t>
      </w:r>
      <w:r>
        <w:rPr>
          <w:lang w:eastAsia="zh-CN"/>
        </w:rPr>
        <w:t xml:space="preserve"> for D2R</w:t>
      </w:r>
      <w:r w:rsidRPr="00A46817">
        <w:rPr>
          <w:lang w:eastAsia="zh-CN"/>
        </w:rPr>
        <w:t>, so there is no need to introduce multiple sets of orthogonal sequences. A unique sequence is sufficient</w:t>
      </w:r>
      <w:r>
        <w:rPr>
          <w:lang w:eastAsia="zh-CN"/>
        </w:rPr>
        <w:t xml:space="preserve"> for preamble design</w:t>
      </w:r>
      <w:r w:rsidR="0085286A">
        <w:rPr>
          <w:lang w:eastAsia="zh-CN"/>
        </w:rPr>
        <w:t>.</w:t>
      </w:r>
    </w:p>
    <w:p w14:paraId="1F7B5960" w14:textId="08B1E3C4" w:rsidR="00A46817" w:rsidRPr="002D14B5" w:rsidRDefault="00A46817" w:rsidP="00A46817">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sidR="009368B0" w:rsidRPr="0033351D">
        <w:rPr>
          <w:b/>
          <w:i/>
          <w:lang w:eastAsia="zh-CN"/>
        </w:rPr>
        <w:t>5</w:t>
      </w:r>
      <w:r w:rsidRPr="0033351D">
        <w:rPr>
          <w:b/>
          <w:i/>
          <w:lang w:eastAsia="zh-CN"/>
        </w:rPr>
        <w:t>:</w:t>
      </w:r>
      <w:r w:rsidRPr="0033351D">
        <w:t xml:space="preserve"> </w:t>
      </w:r>
      <w:r w:rsidRPr="0033351D">
        <w:rPr>
          <w:b/>
          <w:i/>
          <w:lang w:eastAsia="zh-CN"/>
        </w:rPr>
        <w:t xml:space="preserve">For the sequence design of preamble, autocorrelation needs to be considered, and </w:t>
      </w:r>
      <w:r w:rsidR="004C6A75" w:rsidRPr="0033351D">
        <w:rPr>
          <w:rFonts w:hint="eastAsia"/>
          <w:b/>
          <w:i/>
          <w:lang w:eastAsia="zh-CN"/>
        </w:rPr>
        <w:t>a</w:t>
      </w:r>
      <w:r w:rsidRPr="0033351D">
        <w:rPr>
          <w:b/>
          <w:i/>
          <w:lang w:eastAsia="zh-CN"/>
        </w:rPr>
        <w:t xml:space="preserve"> unique sequence is supported.</w:t>
      </w:r>
    </w:p>
    <w:p w14:paraId="0A78F8D3" w14:textId="0340BBDF" w:rsidR="00A46817" w:rsidRPr="00A46817" w:rsidRDefault="00A46817" w:rsidP="00210E52">
      <w:pPr>
        <w:pStyle w:val="af2"/>
        <w:numPr>
          <w:ilvl w:val="0"/>
          <w:numId w:val="20"/>
        </w:numPr>
        <w:ind w:firstLineChars="0"/>
        <w:rPr>
          <w:rFonts w:eastAsia="等线"/>
          <w:b/>
        </w:rPr>
      </w:pPr>
      <w:r w:rsidRPr="00A46817">
        <w:rPr>
          <w:rFonts w:eastAsia="等线"/>
          <w:b/>
        </w:rPr>
        <w:t>Sequence types</w:t>
      </w:r>
    </w:p>
    <w:p w14:paraId="655583F8" w14:textId="7C17DFDC" w:rsidR="00786C40" w:rsidRPr="0033351D" w:rsidRDefault="00A07504" w:rsidP="00C5547C">
      <w:pPr>
        <w:spacing w:before="120"/>
        <w:rPr>
          <w:bCs/>
          <w:szCs w:val="20"/>
          <w:lang w:val="en-GB" w:eastAsia="zh-CN"/>
        </w:rPr>
      </w:pPr>
      <w:r w:rsidRPr="0033351D">
        <w:rPr>
          <w:bCs/>
          <w:szCs w:val="20"/>
          <w:lang w:eastAsia="zh-CN"/>
        </w:rPr>
        <w:t>According to the TR[2], the following</w:t>
      </w:r>
      <w:r w:rsidRPr="0033351D">
        <w:rPr>
          <w:rFonts w:hint="eastAsia"/>
          <w:bCs/>
          <w:szCs w:val="20"/>
          <w:lang w:val="en-GB" w:eastAsia="zh-CN"/>
        </w:rPr>
        <w:t xml:space="preserve"> m-sequence</w:t>
      </w:r>
      <w:r w:rsidRPr="0033351D">
        <w:rPr>
          <w:bCs/>
          <w:szCs w:val="20"/>
          <w:lang w:val="en-GB" w:eastAsia="zh-CN"/>
        </w:rPr>
        <w:t xml:space="preserve">, </w:t>
      </w:r>
      <w:r w:rsidR="00C5547C" w:rsidRPr="0033351D">
        <w:rPr>
          <w:rFonts w:hint="eastAsia"/>
          <w:bCs/>
          <w:szCs w:val="20"/>
          <w:lang w:val="en-GB" w:eastAsia="zh-CN"/>
        </w:rPr>
        <w:t>Golay sequences</w:t>
      </w:r>
      <w:r w:rsidRPr="0033351D">
        <w:rPr>
          <w:bCs/>
          <w:szCs w:val="20"/>
          <w:lang w:val="en-GB" w:eastAsia="zh-CN"/>
        </w:rPr>
        <w:t xml:space="preserve"> and</w:t>
      </w:r>
      <w:r w:rsidRPr="0033351D">
        <w:t xml:space="preserve"> </w:t>
      </w:r>
      <w:r w:rsidRPr="0033351D">
        <w:rPr>
          <w:bCs/>
          <w:szCs w:val="20"/>
          <w:lang w:val="en-GB" w:eastAsia="zh-CN"/>
        </w:rPr>
        <w:t>Walsh sequence</w:t>
      </w:r>
      <w:r w:rsidR="006E4D93" w:rsidRPr="0033351D">
        <w:rPr>
          <w:bCs/>
          <w:szCs w:val="20"/>
          <w:lang w:val="en-GB" w:eastAsia="zh-CN"/>
        </w:rPr>
        <w:t xml:space="preserve"> with good correlation properties were considered</w:t>
      </w:r>
      <w:r w:rsidR="00C5547C" w:rsidRPr="0033351D">
        <w:rPr>
          <w:bCs/>
          <w:szCs w:val="20"/>
          <w:lang w:val="en-GB" w:eastAsia="zh-CN"/>
        </w:rPr>
        <w:t>.</w:t>
      </w:r>
    </w:p>
    <w:p w14:paraId="55E15578" w14:textId="15D07627" w:rsidR="00C5547C" w:rsidRPr="0033351D" w:rsidRDefault="00197252" w:rsidP="00210E52">
      <w:pPr>
        <w:pStyle w:val="af2"/>
        <w:widowControl w:val="0"/>
        <w:numPr>
          <w:ilvl w:val="0"/>
          <w:numId w:val="19"/>
        </w:numPr>
        <w:snapToGrid/>
        <w:spacing w:after="0"/>
        <w:ind w:firstLineChars="0"/>
        <w:rPr>
          <w:rFonts w:ascii="Times-Roman" w:hAnsi="Times-Roman" w:cs="Times-Roman"/>
        </w:rPr>
      </w:pPr>
      <w:r w:rsidRPr="0033351D">
        <w:rPr>
          <w:rFonts w:hint="eastAsia"/>
          <w:lang w:val="en-GB"/>
        </w:rPr>
        <w:t>M-sequence</w:t>
      </w:r>
      <w:r w:rsidR="00C5547C" w:rsidRPr="0033351D">
        <w:rPr>
          <w:rFonts w:hint="eastAsia"/>
          <w:lang w:val="en-GB"/>
        </w:rPr>
        <w:t xml:space="preserve">: </w:t>
      </w:r>
      <w:r w:rsidR="00786C40" w:rsidRPr="0033351D">
        <w:rPr>
          <w:lang w:val="en-GB"/>
        </w:rPr>
        <w:t xml:space="preserve">the </w:t>
      </w:r>
      <w:r w:rsidR="00B723C4" w:rsidRPr="0033351D">
        <w:rPr>
          <w:lang w:val="en-GB"/>
        </w:rPr>
        <w:t>m</w:t>
      </w:r>
      <w:r w:rsidR="00786C40" w:rsidRPr="0033351D">
        <w:rPr>
          <w:lang w:val="en-GB"/>
        </w:rPr>
        <w:t xml:space="preserve">-sequence is the most fundamental type of pseudo-random sequence. It is easy to generate, has good autocorrelation and good cross-correlation characteristics. The period of the </w:t>
      </w:r>
      <w:r w:rsidR="00B723C4" w:rsidRPr="0033351D">
        <w:rPr>
          <w:lang w:val="en-GB"/>
        </w:rPr>
        <w:t>m-</w:t>
      </w:r>
      <w:r w:rsidR="00786C40" w:rsidRPr="0033351D">
        <w:rPr>
          <w:lang w:val="en-GB"/>
        </w:rPr>
        <w:t>sequence is 2</w:t>
      </w:r>
      <w:r w:rsidR="00786C40" w:rsidRPr="0033351D">
        <w:rPr>
          <w:vertAlign w:val="superscript"/>
          <w:lang w:val="en-GB"/>
        </w:rPr>
        <w:t>n</w:t>
      </w:r>
      <w:r w:rsidR="00786C40" w:rsidRPr="0033351D">
        <w:rPr>
          <w:lang w:val="en-GB"/>
        </w:rPr>
        <w:t xml:space="preserve">-1, where n is the number of stages of the feedback shift register. For example, </w:t>
      </w:r>
      <w:r w:rsidR="00B723C4" w:rsidRPr="0033351D">
        <w:rPr>
          <w:lang w:val="en-GB"/>
        </w:rPr>
        <w:t>m-</w:t>
      </w:r>
      <w:r w:rsidRPr="0033351D">
        <w:rPr>
          <w:lang w:val="en-GB"/>
        </w:rPr>
        <w:t>sequence</w:t>
      </w:r>
      <w:r w:rsidR="00786C40" w:rsidRPr="0033351D">
        <w:rPr>
          <w:lang w:val="en-GB"/>
        </w:rPr>
        <w:t xml:space="preserve"> with lengths of 7, 15, and 31 are more common in practical applications. </w:t>
      </w:r>
    </w:p>
    <w:p w14:paraId="39C0B722" w14:textId="1F8CA3A4" w:rsidR="00786C40" w:rsidRPr="0033351D" w:rsidRDefault="00C5547C" w:rsidP="00210E52">
      <w:pPr>
        <w:pStyle w:val="af2"/>
        <w:widowControl w:val="0"/>
        <w:numPr>
          <w:ilvl w:val="0"/>
          <w:numId w:val="19"/>
        </w:numPr>
        <w:autoSpaceDE/>
        <w:autoSpaceDN/>
        <w:spacing w:before="120"/>
        <w:ind w:firstLineChars="0"/>
        <w:rPr>
          <w:lang w:val="en-GB"/>
        </w:rPr>
      </w:pPr>
      <w:r w:rsidRPr="0033351D">
        <w:rPr>
          <w:rFonts w:hint="eastAsia"/>
          <w:lang w:val="en-GB"/>
        </w:rPr>
        <w:t>Golay sequence:</w:t>
      </w:r>
      <w:r w:rsidR="00786C40" w:rsidRPr="0033351D">
        <w:t xml:space="preserve"> </w:t>
      </w:r>
      <w:r w:rsidR="00197252" w:rsidRPr="0033351D">
        <w:rPr>
          <w:lang w:val="en-GB"/>
        </w:rPr>
        <w:t>Golay sequence</w:t>
      </w:r>
      <w:r w:rsidR="00786C40" w:rsidRPr="0033351D">
        <w:rPr>
          <w:lang w:val="en-GB"/>
        </w:rPr>
        <w:t xml:space="preserve"> have important applications in communication systems, with good autocorrelation and cross-correlation properties, especially in reducing</w:t>
      </w:r>
      <w:r w:rsidR="001E1AE6" w:rsidRPr="0033351D">
        <w:rPr>
          <w:lang w:val="en-GB"/>
        </w:rPr>
        <w:t xml:space="preserve"> PAPR</w:t>
      </w:r>
      <w:r w:rsidR="00786C40" w:rsidRPr="0033351D">
        <w:rPr>
          <w:lang w:val="en-GB"/>
        </w:rPr>
        <w:t xml:space="preserve">. In addition, </w:t>
      </w:r>
      <w:r w:rsidR="00197252" w:rsidRPr="0033351D">
        <w:rPr>
          <w:lang w:val="en-GB"/>
        </w:rPr>
        <w:lastRenderedPageBreak/>
        <w:t>Golay sequence</w:t>
      </w:r>
      <w:r w:rsidR="00786C40" w:rsidRPr="0033351D">
        <w:rPr>
          <w:lang w:val="en-GB"/>
        </w:rPr>
        <w:t xml:space="preserve"> can also be used for channel estimation and </w:t>
      </w:r>
      <w:r w:rsidR="001E1AE6" w:rsidRPr="0033351D">
        <w:rPr>
          <w:lang w:val="en-GB"/>
        </w:rPr>
        <w:t>interference suppression</w:t>
      </w:r>
      <w:r w:rsidR="00786C40" w:rsidRPr="0033351D">
        <w:rPr>
          <w:lang w:val="en-GB"/>
        </w:rPr>
        <w:t>. In IEEE 802.11ad</w:t>
      </w:r>
      <w:r w:rsidR="00197252" w:rsidRPr="0033351D">
        <w:rPr>
          <w:lang w:val="en-GB"/>
        </w:rPr>
        <w:t>, three pairs of Golay sequence</w:t>
      </w:r>
      <w:r w:rsidR="00786C40" w:rsidRPr="0033351D">
        <w:rPr>
          <w:lang w:val="en-GB"/>
        </w:rPr>
        <w:t xml:space="preserve"> with lengths of 128, 64, and 32 are defined. These sequences can be used for channel estimation, detecting channel states by calculating their autocorrelation and cross-correlation.</w:t>
      </w:r>
      <w:r w:rsidR="001E1AE6" w:rsidRPr="0033351D">
        <w:rPr>
          <w:lang w:val="en-GB"/>
        </w:rPr>
        <w:t xml:space="preserve"> </w:t>
      </w:r>
      <w:r w:rsidR="001415C3" w:rsidRPr="0033351D">
        <w:rPr>
          <w:lang w:val="en-GB"/>
        </w:rPr>
        <w:t>These features are sufficient for A-IoT</w:t>
      </w:r>
      <w:r w:rsidR="00B723C4" w:rsidRPr="0033351D">
        <w:rPr>
          <w:lang w:val="en-GB" w:eastAsia="zh-CN"/>
        </w:rPr>
        <w:t>.</w:t>
      </w:r>
    </w:p>
    <w:p w14:paraId="62938528" w14:textId="699C6F09" w:rsidR="006E4D93" w:rsidRPr="006E4D93" w:rsidRDefault="006E4D93" w:rsidP="00210E52">
      <w:pPr>
        <w:pStyle w:val="af2"/>
        <w:widowControl w:val="0"/>
        <w:numPr>
          <w:ilvl w:val="0"/>
          <w:numId w:val="19"/>
        </w:numPr>
        <w:autoSpaceDE/>
        <w:autoSpaceDN/>
        <w:spacing w:before="120"/>
        <w:ind w:firstLineChars="0"/>
        <w:rPr>
          <w:lang w:val="en-GB"/>
        </w:rPr>
      </w:pPr>
      <w:r w:rsidRPr="00A07504">
        <w:rPr>
          <w:bCs/>
          <w:szCs w:val="20"/>
          <w:lang w:val="en-GB" w:eastAsia="zh-CN"/>
        </w:rPr>
        <w:t>Walsh sequence</w:t>
      </w:r>
      <w:r>
        <w:rPr>
          <w:bCs/>
          <w:szCs w:val="20"/>
          <w:lang w:val="en-GB" w:eastAsia="zh-CN"/>
        </w:rPr>
        <w:t xml:space="preserve">: </w:t>
      </w:r>
      <w:r w:rsidR="001E1AE6" w:rsidRPr="001E1AE6">
        <w:rPr>
          <w:bCs/>
          <w:szCs w:val="20"/>
          <w:lang w:val="en-GB" w:eastAsia="zh-CN"/>
        </w:rPr>
        <w:t xml:space="preserve">The Walsh sequence consists of 1 and -1, where 1 represents positive polarity and -1 represents negative polarity. This sequence has wide applications in spectrum analysis and signal decomposition. The property that the inner product of any two Walsh sequences is 0 </w:t>
      </w:r>
      <w:r w:rsidR="001E1AE6">
        <w:rPr>
          <w:rFonts w:hint="eastAsia"/>
          <w:bCs/>
          <w:szCs w:val="20"/>
          <w:lang w:val="en-GB" w:eastAsia="zh-CN"/>
        </w:rPr>
        <w:t>with</w:t>
      </w:r>
      <w:r w:rsidR="001E1AE6">
        <w:rPr>
          <w:bCs/>
          <w:szCs w:val="20"/>
          <w:lang w:val="en-GB" w:eastAsia="zh-CN"/>
        </w:rPr>
        <w:t xml:space="preserve"> </w:t>
      </w:r>
      <w:r w:rsidR="001E1AE6">
        <w:rPr>
          <w:rFonts w:hint="eastAsia"/>
          <w:bCs/>
          <w:szCs w:val="20"/>
          <w:lang w:val="en-GB" w:eastAsia="zh-CN"/>
        </w:rPr>
        <w:t>good</w:t>
      </w:r>
      <w:r w:rsidR="001E1AE6">
        <w:rPr>
          <w:bCs/>
          <w:szCs w:val="20"/>
          <w:lang w:val="en-GB" w:eastAsia="zh-CN"/>
        </w:rPr>
        <w:t xml:space="preserve"> </w:t>
      </w:r>
      <w:r w:rsidR="001E1AE6" w:rsidRPr="001E1AE6">
        <w:rPr>
          <w:bCs/>
          <w:szCs w:val="20"/>
          <w:lang w:val="en-GB" w:eastAsia="zh-CN"/>
        </w:rPr>
        <w:t>orthogonality.</w:t>
      </w:r>
    </w:p>
    <w:p w14:paraId="42BA3A94" w14:textId="296FB0C9" w:rsidR="00C5547C" w:rsidRPr="0033351D" w:rsidRDefault="00965147" w:rsidP="00AA016E">
      <w:pPr>
        <w:rPr>
          <w:lang w:val="en-GB" w:eastAsia="zh-CN"/>
        </w:rPr>
      </w:pPr>
      <w:r>
        <w:rPr>
          <w:lang w:val="en-GB" w:eastAsia="zh-CN"/>
        </w:rPr>
        <w:t>B</w:t>
      </w:r>
      <w:r>
        <w:rPr>
          <w:rFonts w:hint="eastAsia"/>
          <w:lang w:val="en-GB" w:eastAsia="zh-CN"/>
        </w:rPr>
        <w:t>ased</w:t>
      </w:r>
      <w:r>
        <w:rPr>
          <w:lang w:val="en-GB" w:eastAsia="zh-CN"/>
        </w:rPr>
        <w:t xml:space="preserve"> </w:t>
      </w:r>
      <w:r>
        <w:rPr>
          <w:rFonts w:hint="eastAsia"/>
          <w:lang w:val="en-GB" w:eastAsia="zh-CN"/>
        </w:rPr>
        <w:t>on</w:t>
      </w:r>
      <w:r>
        <w:rPr>
          <w:lang w:val="en-GB" w:eastAsia="zh-CN"/>
        </w:rPr>
        <w:t xml:space="preserve"> </w:t>
      </w:r>
      <w:r>
        <w:rPr>
          <w:rFonts w:hint="eastAsia"/>
          <w:lang w:val="en-GB" w:eastAsia="zh-CN"/>
        </w:rPr>
        <w:t>the</w:t>
      </w:r>
      <w:r>
        <w:rPr>
          <w:lang w:val="en-GB" w:eastAsia="zh-CN"/>
        </w:rPr>
        <w:t xml:space="preserve"> </w:t>
      </w:r>
      <w:r>
        <w:rPr>
          <w:rFonts w:hint="eastAsia"/>
          <w:lang w:val="en-GB" w:eastAsia="zh-CN"/>
        </w:rPr>
        <w:t>analysis</w:t>
      </w:r>
      <w:r>
        <w:rPr>
          <w:lang w:val="en-GB" w:eastAsia="zh-CN"/>
        </w:rPr>
        <w:t xml:space="preserve"> </w:t>
      </w:r>
      <w:r>
        <w:rPr>
          <w:rFonts w:hint="eastAsia"/>
          <w:lang w:val="en-GB" w:eastAsia="zh-CN"/>
        </w:rPr>
        <w:t>above</w:t>
      </w:r>
      <w:r w:rsidR="00B723C4">
        <w:rPr>
          <w:lang w:val="en-GB" w:eastAsia="zh-CN"/>
        </w:rPr>
        <w:t>, m</w:t>
      </w:r>
      <w:r w:rsidR="00197252">
        <w:rPr>
          <w:lang w:val="en-GB" w:eastAsia="zh-CN"/>
        </w:rPr>
        <w:t>-sequence</w:t>
      </w:r>
      <w:r>
        <w:rPr>
          <w:lang w:val="en-GB" w:eastAsia="zh-CN"/>
        </w:rPr>
        <w:t xml:space="preserve"> </w:t>
      </w:r>
      <w:r w:rsidR="00197252">
        <w:rPr>
          <w:rFonts w:hint="eastAsia"/>
          <w:lang w:val="en-GB" w:eastAsia="zh-CN"/>
        </w:rPr>
        <w:t>or</w:t>
      </w:r>
      <w:r w:rsidR="00197252">
        <w:rPr>
          <w:lang w:val="en-GB" w:eastAsia="zh-CN"/>
        </w:rPr>
        <w:t xml:space="preserve"> </w:t>
      </w:r>
      <w:r w:rsidR="00197252">
        <w:rPr>
          <w:lang w:val="en-GB"/>
        </w:rPr>
        <w:t>Golay sequence</w:t>
      </w:r>
      <w:r w:rsidR="00B723C4">
        <w:rPr>
          <w:lang w:val="en-GB" w:eastAsia="zh-CN"/>
        </w:rPr>
        <w:t xml:space="preserve"> </w:t>
      </w:r>
      <w:r w:rsidR="001415C3" w:rsidRPr="001415C3">
        <w:rPr>
          <w:lang w:val="en-GB" w:eastAsia="zh-CN"/>
        </w:rPr>
        <w:t xml:space="preserve">can </w:t>
      </w:r>
      <w:r w:rsidR="001415C3">
        <w:rPr>
          <w:rFonts w:hint="eastAsia"/>
          <w:lang w:val="en-GB" w:eastAsia="zh-CN"/>
        </w:rPr>
        <w:t>be</w:t>
      </w:r>
      <w:r w:rsidR="001415C3">
        <w:rPr>
          <w:lang w:val="en-GB" w:eastAsia="zh-CN"/>
        </w:rPr>
        <w:t xml:space="preserve"> </w:t>
      </w:r>
      <w:r w:rsidR="001415C3">
        <w:rPr>
          <w:rFonts w:hint="eastAsia"/>
          <w:lang w:val="en-GB" w:eastAsia="zh-CN"/>
        </w:rPr>
        <w:t>considered</w:t>
      </w:r>
      <w:r w:rsidR="001415C3" w:rsidRPr="001415C3">
        <w:rPr>
          <w:lang w:val="en-GB" w:eastAsia="zh-CN"/>
        </w:rPr>
        <w:t xml:space="preserve"> as </w:t>
      </w:r>
      <w:r w:rsidR="001415C3">
        <w:rPr>
          <w:rFonts w:hint="eastAsia"/>
          <w:lang w:val="en-GB" w:eastAsia="zh-CN"/>
        </w:rPr>
        <w:t>the</w:t>
      </w:r>
      <w:r w:rsidR="001415C3">
        <w:rPr>
          <w:lang w:val="en-GB" w:eastAsia="zh-CN"/>
        </w:rPr>
        <w:t xml:space="preserve"> </w:t>
      </w:r>
      <w:r w:rsidR="001415C3">
        <w:rPr>
          <w:rFonts w:hint="eastAsia"/>
          <w:lang w:val="en-GB" w:eastAsia="zh-CN"/>
        </w:rPr>
        <w:t>sequence</w:t>
      </w:r>
      <w:r w:rsidR="001415C3">
        <w:rPr>
          <w:lang w:val="en-GB" w:eastAsia="zh-CN"/>
        </w:rPr>
        <w:t xml:space="preserve"> </w:t>
      </w:r>
      <w:r w:rsidR="001415C3">
        <w:rPr>
          <w:rFonts w:hint="eastAsia"/>
          <w:lang w:val="en-GB" w:eastAsia="zh-CN"/>
        </w:rPr>
        <w:t>of</w:t>
      </w:r>
      <w:r w:rsidR="001415C3">
        <w:rPr>
          <w:lang w:val="en-GB" w:eastAsia="zh-CN"/>
        </w:rPr>
        <w:t xml:space="preserve"> preamble</w:t>
      </w:r>
      <w:r>
        <w:rPr>
          <w:lang w:val="en-GB" w:eastAsia="zh-CN"/>
        </w:rPr>
        <w:t>,</w:t>
      </w:r>
      <w:r w:rsidRPr="00965147">
        <w:rPr>
          <w:lang w:val="en-GB" w:eastAsia="zh-CN"/>
        </w:rPr>
        <w:t xml:space="preserve"> which have been widely used in NR and IEEE</w:t>
      </w:r>
      <w:r>
        <w:rPr>
          <w:lang w:val="en-GB" w:eastAsia="zh-CN"/>
        </w:rPr>
        <w:t xml:space="preserve"> </w:t>
      </w:r>
      <w:r w:rsidRPr="00786C40">
        <w:rPr>
          <w:lang w:val="en-GB"/>
        </w:rPr>
        <w:t>802.11ad</w:t>
      </w:r>
      <w:r w:rsidRPr="00965147">
        <w:rPr>
          <w:lang w:val="en-GB" w:eastAsia="zh-CN"/>
        </w:rPr>
        <w:t>.</w:t>
      </w:r>
      <w:r>
        <w:rPr>
          <w:lang w:val="en-GB" w:eastAsia="zh-CN"/>
        </w:rPr>
        <w:t xml:space="preserve"> </w:t>
      </w:r>
      <w:r w:rsidR="001415C3" w:rsidRPr="001415C3">
        <w:rPr>
          <w:lang w:val="en-GB" w:eastAsia="zh-CN"/>
        </w:rPr>
        <w:t xml:space="preserve">The determination of sequence length </w:t>
      </w:r>
      <w:r w:rsidR="001415C3">
        <w:rPr>
          <w:lang w:val="en-GB" w:eastAsia="zh-CN"/>
        </w:rPr>
        <w:t>should</w:t>
      </w:r>
      <w:r w:rsidR="001415C3" w:rsidRPr="001415C3">
        <w:rPr>
          <w:lang w:val="en-GB" w:eastAsia="zh-CN"/>
        </w:rPr>
        <w:t xml:space="preserve"> consider</w:t>
      </w:r>
      <w:r w:rsidR="001415C3">
        <w:rPr>
          <w:lang w:val="en-GB" w:eastAsia="zh-CN"/>
        </w:rPr>
        <w:t xml:space="preserve"> the</w:t>
      </w:r>
      <w:r w:rsidR="001415C3" w:rsidRPr="001415C3">
        <w:rPr>
          <w:lang w:val="en-GB" w:eastAsia="zh-CN"/>
        </w:rPr>
        <w:t xml:space="preserve"> trade-off between </w:t>
      </w:r>
      <w:r w:rsidR="001415C3">
        <w:rPr>
          <w:lang w:val="en-GB" w:eastAsia="zh-CN"/>
        </w:rPr>
        <w:t>overhead</w:t>
      </w:r>
      <w:r w:rsidR="001415C3" w:rsidRPr="001415C3">
        <w:rPr>
          <w:lang w:val="en-GB" w:eastAsia="zh-CN"/>
        </w:rPr>
        <w:t xml:space="preserve"> and performance</w:t>
      </w:r>
      <w:r w:rsidRPr="00965147">
        <w:rPr>
          <w:lang w:val="en-GB" w:eastAsia="zh-CN"/>
        </w:rPr>
        <w:t xml:space="preserve">, e.g, equivalent to single port NR/LTE pilot </w:t>
      </w:r>
      <w:r w:rsidRPr="0033351D">
        <w:rPr>
          <w:lang w:val="en-GB" w:eastAsia="zh-CN"/>
        </w:rPr>
        <w:t xml:space="preserve">overhead, </w:t>
      </w:r>
      <w:r w:rsidR="00197252" w:rsidRPr="0033351D">
        <w:rPr>
          <w:rFonts w:hint="eastAsia"/>
          <w:lang w:val="en-GB" w:eastAsia="zh-CN"/>
        </w:rPr>
        <w:t>about</w:t>
      </w:r>
      <w:r w:rsidR="00197252" w:rsidRPr="0033351D">
        <w:rPr>
          <w:lang w:val="en-GB" w:eastAsia="zh-CN"/>
        </w:rPr>
        <w:t xml:space="preserve"> </w:t>
      </w:r>
      <w:r w:rsidRPr="0033351D">
        <w:rPr>
          <w:lang w:val="en-GB" w:eastAsia="zh-CN"/>
        </w:rPr>
        <w:t>4.8%.</w:t>
      </w:r>
      <w:r w:rsidR="001415C3" w:rsidRPr="0033351D">
        <w:rPr>
          <w:rFonts w:hint="eastAsia"/>
          <w:lang w:val="en-GB" w:eastAsia="zh-CN"/>
        </w:rPr>
        <w:t xml:space="preserve"> </w:t>
      </w:r>
    </w:p>
    <w:p w14:paraId="646A6801" w14:textId="5A83E765" w:rsidR="00AA016E" w:rsidRPr="0033351D" w:rsidRDefault="006E4D93" w:rsidP="00AA016E">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sidR="009368B0" w:rsidRPr="0033351D">
        <w:rPr>
          <w:b/>
          <w:i/>
          <w:lang w:eastAsia="zh-CN"/>
        </w:rPr>
        <w:t>6</w:t>
      </w:r>
      <w:r w:rsidRPr="0033351D">
        <w:rPr>
          <w:b/>
          <w:i/>
          <w:lang w:eastAsia="zh-CN"/>
        </w:rPr>
        <w:t xml:space="preserve">: </w:t>
      </w:r>
      <w:r w:rsidR="002E7E11" w:rsidRPr="0033351D">
        <w:rPr>
          <w:b/>
          <w:i/>
          <w:lang w:eastAsia="zh-CN"/>
        </w:rPr>
        <w:t>Golay sequence</w:t>
      </w:r>
      <w:r w:rsidR="00197252" w:rsidRPr="0033351D">
        <w:rPr>
          <w:b/>
          <w:i/>
          <w:lang w:eastAsia="zh-CN"/>
        </w:rPr>
        <w:t xml:space="preserve"> </w:t>
      </w:r>
      <w:r w:rsidR="00197252" w:rsidRPr="0033351D">
        <w:rPr>
          <w:rFonts w:hint="eastAsia"/>
          <w:b/>
          <w:i/>
          <w:lang w:eastAsia="zh-CN"/>
        </w:rPr>
        <w:t>or</w:t>
      </w:r>
      <w:r w:rsidR="00197252" w:rsidRPr="0033351D">
        <w:rPr>
          <w:b/>
          <w:i/>
          <w:lang w:eastAsia="zh-CN"/>
        </w:rPr>
        <w:t xml:space="preserve"> m-sequence </w:t>
      </w:r>
      <w:r w:rsidR="00BC6753">
        <w:rPr>
          <w:b/>
          <w:i/>
          <w:lang w:eastAsia="zh-CN"/>
        </w:rPr>
        <w:t>can</w:t>
      </w:r>
      <w:r w:rsidR="00BC6753" w:rsidRPr="0033351D">
        <w:rPr>
          <w:b/>
          <w:i/>
          <w:lang w:eastAsia="zh-CN"/>
        </w:rPr>
        <w:t xml:space="preserve"> </w:t>
      </w:r>
      <w:r w:rsidR="002E7E11" w:rsidRPr="0033351D">
        <w:rPr>
          <w:b/>
          <w:i/>
          <w:lang w:eastAsia="zh-CN"/>
        </w:rPr>
        <w:t>be used for preamble, and the determination of sequence length should consider the trade-off between overhead and performance.</w:t>
      </w:r>
      <w:r w:rsidR="0033351D" w:rsidRPr="0033351D">
        <w:rPr>
          <w:b/>
          <w:i/>
          <w:lang w:eastAsia="zh-CN"/>
        </w:rPr>
        <w:t xml:space="preserve"> </w:t>
      </w:r>
    </w:p>
    <w:p w14:paraId="27137C4A" w14:textId="3AB06C64" w:rsidR="00E21C30" w:rsidRPr="002E7E11" w:rsidRDefault="00383372" w:rsidP="004C6662">
      <w:pPr>
        <w:pStyle w:val="2"/>
      </w:pPr>
      <w:r>
        <w:t xml:space="preserve">Midamble </w:t>
      </w:r>
      <w:r w:rsidRPr="002D14B5">
        <w:rPr>
          <w:rFonts w:hint="eastAsia"/>
        </w:rPr>
        <w:t>and</w:t>
      </w:r>
      <w:r>
        <w:t xml:space="preserve"> </w:t>
      </w:r>
      <w:r w:rsidRPr="002D14B5">
        <w:rPr>
          <w:rFonts w:hint="eastAsia"/>
        </w:rPr>
        <w:t>postamble</w:t>
      </w:r>
    </w:p>
    <w:p w14:paraId="7576EC0C" w14:textId="3B51AC9F" w:rsidR="006B6A16" w:rsidRDefault="006B6A16" w:rsidP="00AA016E">
      <w:pPr>
        <w:rPr>
          <w:rFonts w:eastAsia="等线"/>
        </w:rPr>
      </w:pPr>
      <w:r w:rsidRPr="006B6A16">
        <w:rPr>
          <w:lang w:eastAsia="zh-CN"/>
        </w:rPr>
        <w:t>The study analysed the trade-offs among</w:t>
      </w:r>
      <w:r>
        <w:rPr>
          <w:lang w:eastAsia="zh-CN"/>
        </w:rPr>
        <w:t xml:space="preserve"> different </w:t>
      </w:r>
      <w:r w:rsidRPr="00CF683E">
        <w:rPr>
          <w:rFonts w:eastAsia="等线"/>
        </w:rPr>
        <w:t>D2R amble(s)</w:t>
      </w:r>
      <w:r>
        <w:rPr>
          <w:rFonts w:eastAsia="等线"/>
        </w:rPr>
        <w:t xml:space="preserve"> was studied.</w:t>
      </w:r>
    </w:p>
    <w:p w14:paraId="19F38522" w14:textId="3E9BE405" w:rsidR="006B6A16" w:rsidRPr="00CF683E" w:rsidRDefault="006B6A16" w:rsidP="00210E52">
      <w:pPr>
        <w:pStyle w:val="B1"/>
        <w:numPr>
          <w:ilvl w:val="0"/>
          <w:numId w:val="21"/>
        </w:numPr>
        <w:rPr>
          <w:rFonts w:eastAsia="等线"/>
        </w:rPr>
      </w:pPr>
      <w:r w:rsidRPr="00CF683E">
        <w:rPr>
          <w:rFonts w:eastAsia="等线"/>
        </w:rPr>
        <w:t>Option 1: D2R preamble only</w:t>
      </w:r>
    </w:p>
    <w:p w14:paraId="2E471D34" w14:textId="574310B1" w:rsidR="006B6A16" w:rsidRPr="00CF683E" w:rsidRDefault="006B6A16" w:rsidP="00210E52">
      <w:pPr>
        <w:pStyle w:val="B1"/>
        <w:numPr>
          <w:ilvl w:val="0"/>
          <w:numId w:val="21"/>
        </w:numPr>
        <w:rPr>
          <w:rFonts w:eastAsia="等线"/>
        </w:rPr>
      </w:pPr>
      <w:r w:rsidRPr="00CF683E">
        <w:rPr>
          <w:rFonts w:eastAsia="等线"/>
        </w:rPr>
        <w:t>Option 2: D2R preamble + X midamble(s), where X≥1</w:t>
      </w:r>
    </w:p>
    <w:p w14:paraId="7938220A" w14:textId="03AF3072" w:rsidR="006B6A16" w:rsidRPr="00CF683E" w:rsidRDefault="006B6A16" w:rsidP="00210E52">
      <w:pPr>
        <w:pStyle w:val="B1"/>
        <w:numPr>
          <w:ilvl w:val="0"/>
          <w:numId w:val="21"/>
        </w:numPr>
        <w:rPr>
          <w:rFonts w:eastAsia="等线"/>
        </w:rPr>
      </w:pPr>
      <w:r w:rsidRPr="00CF683E">
        <w:rPr>
          <w:rFonts w:eastAsia="等线"/>
        </w:rPr>
        <w:t>Option 3: D2R preamble + postamble</w:t>
      </w:r>
    </w:p>
    <w:p w14:paraId="797EC4C7" w14:textId="72B8C71D" w:rsidR="006B6A16" w:rsidRDefault="006B6A16" w:rsidP="00210E52">
      <w:pPr>
        <w:pStyle w:val="B1"/>
        <w:numPr>
          <w:ilvl w:val="0"/>
          <w:numId w:val="21"/>
        </w:numPr>
        <w:rPr>
          <w:rFonts w:eastAsia="等线"/>
        </w:rPr>
      </w:pPr>
      <w:r w:rsidRPr="00CF683E">
        <w:rPr>
          <w:rFonts w:eastAsia="等线"/>
        </w:rPr>
        <w:t>Option 4: D2R preamble + Y midamble(s) + postamble, where Y≥1</w:t>
      </w:r>
    </w:p>
    <w:p w14:paraId="59E60E97" w14:textId="77777777" w:rsidR="00845F9C" w:rsidRDefault="00845F9C" w:rsidP="00845F9C">
      <w:pPr>
        <w:rPr>
          <w:b/>
          <w:sz w:val="24"/>
          <w:szCs w:val="24"/>
          <w:u w:val="single"/>
          <w:lang w:eastAsia="zh-CN"/>
        </w:rPr>
      </w:pPr>
      <w:r>
        <w:rPr>
          <w:b/>
          <w:sz w:val="24"/>
          <w:szCs w:val="24"/>
          <w:u w:val="single"/>
          <w:lang w:eastAsia="zh-CN"/>
        </w:rPr>
        <w:t>P</w:t>
      </w:r>
      <w:r w:rsidRPr="002D14B5">
        <w:rPr>
          <w:rFonts w:hint="eastAsia"/>
          <w:b/>
          <w:sz w:val="24"/>
          <w:szCs w:val="24"/>
          <w:u w:val="single"/>
          <w:lang w:eastAsia="zh-CN"/>
        </w:rPr>
        <w:t>ostamb</w:t>
      </w:r>
      <w:r>
        <w:rPr>
          <w:b/>
          <w:sz w:val="24"/>
          <w:szCs w:val="24"/>
          <w:u w:val="single"/>
          <w:lang w:eastAsia="zh-CN"/>
        </w:rPr>
        <w:t>le</w:t>
      </w:r>
    </w:p>
    <w:p w14:paraId="69CA9A82" w14:textId="77777777" w:rsidR="00845F9C" w:rsidRDefault="00845F9C" w:rsidP="00845F9C">
      <w:pPr>
        <w:rPr>
          <w:lang w:eastAsia="zh-CN"/>
        </w:rPr>
      </w:pPr>
      <w:r w:rsidRPr="00536F90">
        <w:rPr>
          <w:lang w:val="en-GB" w:eastAsia="zh-CN"/>
        </w:rPr>
        <w:t xml:space="preserve">In R2D, device determines the chip duration based on the received preamble, and </w:t>
      </w:r>
      <w:r>
        <w:rPr>
          <w:rFonts w:hint="eastAsia"/>
          <w:lang w:val="en-GB" w:eastAsia="zh-CN"/>
        </w:rPr>
        <w:t>performs</w:t>
      </w:r>
      <w:r>
        <w:rPr>
          <w:lang w:val="en-GB" w:eastAsia="zh-CN"/>
        </w:rPr>
        <w:t xml:space="preserve"> </w:t>
      </w:r>
      <w:r w:rsidRPr="00536F90">
        <w:rPr>
          <w:lang w:val="en-GB" w:eastAsia="zh-CN"/>
        </w:rPr>
        <w:t xml:space="preserve">timing tracking based on Manchester linear coding. Therefore, the </w:t>
      </w:r>
      <w:r>
        <w:rPr>
          <w:lang w:val="en-GB" w:eastAsia="zh-CN"/>
        </w:rPr>
        <w:t>P</w:t>
      </w:r>
      <w:r>
        <w:rPr>
          <w:rFonts w:hint="eastAsia"/>
          <w:lang w:val="en-GB" w:eastAsia="zh-CN"/>
        </w:rPr>
        <w:t>ostamble</w:t>
      </w:r>
      <w:r>
        <w:rPr>
          <w:lang w:val="en-GB" w:eastAsia="zh-CN"/>
        </w:rPr>
        <w:t xml:space="preserve"> </w:t>
      </w:r>
      <w:r w:rsidRPr="00536F90">
        <w:rPr>
          <w:lang w:val="en-GB" w:eastAsia="zh-CN"/>
        </w:rPr>
        <w:t xml:space="preserve">of R2D only needs to be used to indicate the end of the </w:t>
      </w:r>
      <w:r>
        <w:rPr>
          <w:lang w:val="en-GB" w:eastAsia="zh-CN"/>
        </w:rPr>
        <w:t xml:space="preserve">PRDCH </w:t>
      </w:r>
      <w:r w:rsidRPr="00536F90">
        <w:rPr>
          <w:lang w:val="en-GB" w:eastAsia="zh-CN"/>
        </w:rPr>
        <w:t>transmission. Unlike R2D,</w:t>
      </w:r>
      <w:r>
        <w:rPr>
          <w:lang w:val="en-GB" w:eastAsia="zh-CN"/>
        </w:rPr>
        <w:t xml:space="preserve"> in D2R, due to </w:t>
      </w:r>
      <w:r w:rsidRPr="00536F90">
        <w:rPr>
          <w:lang w:val="en-GB" w:eastAsia="zh-CN"/>
        </w:rPr>
        <w:t>coherent reception</w:t>
      </w:r>
      <w:r>
        <w:rPr>
          <w:lang w:val="en-GB" w:eastAsia="zh-CN"/>
        </w:rPr>
        <w:t xml:space="preserve"> </w:t>
      </w:r>
      <w:r>
        <w:rPr>
          <w:rFonts w:hint="eastAsia"/>
          <w:lang w:val="en-GB" w:eastAsia="zh-CN"/>
        </w:rPr>
        <w:t>of</w:t>
      </w:r>
      <w:r>
        <w:rPr>
          <w:lang w:val="en-GB" w:eastAsia="zh-CN"/>
        </w:rPr>
        <w:t xml:space="preserve"> reader</w:t>
      </w:r>
      <w:r w:rsidRPr="00536F90">
        <w:rPr>
          <w:lang w:val="en-GB" w:eastAsia="zh-CN"/>
        </w:rPr>
        <w:t xml:space="preserve">, the </w:t>
      </w:r>
      <w:r>
        <w:rPr>
          <w:lang w:val="en-GB" w:eastAsia="zh-CN"/>
        </w:rPr>
        <w:t>P</w:t>
      </w:r>
      <w:r w:rsidRPr="00536F90">
        <w:rPr>
          <w:lang w:val="en-GB" w:eastAsia="zh-CN"/>
        </w:rPr>
        <w:t>ostamble needs to be used for timing tracking. Re</w:t>
      </w:r>
      <w:r>
        <w:rPr>
          <w:lang w:val="en-GB" w:eastAsia="zh-CN"/>
        </w:rPr>
        <w:t>ader uses the received preamble</w:t>
      </w:r>
      <w:r w:rsidRPr="00536F90">
        <w:rPr>
          <w:lang w:val="en-GB" w:eastAsia="zh-CN"/>
        </w:rPr>
        <w:t xml:space="preserve"> and </w:t>
      </w:r>
      <w:r>
        <w:rPr>
          <w:lang w:val="en-GB" w:eastAsia="zh-CN"/>
        </w:rPr>
        <w:t>P</w:t>
      </w:r>
      <w:r>
        <w:rPr>
          <w:rFonts w:hint="eastAsia"/>
          <w:lang w:val="en-GB" w:eastAsia="zh-CN"/>
        </w:rPr>
        <w:t>ostamble</w:t>
      </w:r>
      <w:r w:rsidRPr="00536F90">
        <w:rPr>
          <w:lang w:val="en-GB" w:eastAsia="zh-CN"/>
        </w:rPr>
        <w:t xml:space="preserve"> to </w:t>
      </w:r>
      <w:r>
        <w:rPr>
          <w:rFonts w:hint="eastAsia"/>
          <w:lang w:val="en-GB" w:eastAsia="zh-CN"/>
        </w:rPr>
        <w:t>do</w:t>
      </w:r>
      <w:r>
        <w:rPr>
          <w:lang w:val="en-GB" w:eastAsia="zh-CN"/>
        </w:rPr>
        <w:t xml:space="preserve"> </w:t>
      </w:r>
      <w:r w:rsidRPr="00536F90">
        <w:rPr>
          <w:lang w:val="en-GB" w:eastAsia="zh-CN"/>
        </w:rPr>
        <w:t>correlat</w:t>
      </w:r>
      <w:r>
        <w:rPr>
          <w:rFonts w:hint="eastAsia"/>
          <w:lang w:val="en-GB" w:eastAsia="zh-CN"/>
        </w:rPr>
        <w:t>ion</w:t>
      </w:r>
      <w:r w:rsidRPr="00536F90">
        <w:rPr>
          <w:lang w:val="en-GB" w:eastAsia="zh-CN"/>
        </w:rPr>
        <w:t xml:space="preserve"> with </w:t>
      </w:r>
      <w:r>
        <w:rPr>
          <w:rFonts w:hint="eastAsia"/>
          <w:lang w:val="en-GB" w:eastAsia="zh-CN"/>
        </w:rPr>
        <w:t>the</w:t>
      </w:r>
      <w:r>
        <w:rPr>
          <w:lang w:val="en-GB" w:eastAsia="zh-CN"/>
        </w:rPr>
        <w:t xml:space="preserve"> known sequence</w:t>
      </w:r>
      <w:r w:rsidRPr="00536F90">
        <w:rPr>
          <w:lang w:val="en-GB" w:eastAsia="zh-CN"/>
        </w:rPr>
        <w:t xml:space="preserve"> to determine the start and end of PDRCH</w:t>
      </w:r>
      <w:r>
        <w:rPr>
          <w:lang w:val="en-GB" w:eastAsia="zh-CN"/>
        </w:rPr>
        <w:t xml:space="preserve">, </w:t>
      </w:r>
      <w:r>
        <w:rPr>
          <w:rFonts w:hint="eastAsia"/>
          <w:lang w:val="en-GB" w:eastAsia="zh-CN"/>
        </w:rPr>
        <w:t>which</w:t>
      </w:r>
      <w:r>
        <w:rPr>
          <w:lang w:val="en-GB" w:eastAsia="zh-CN"/>
        </w:rPr>
        <w:t xml:space="preserve"> </w:t>
      </w:r>
      <w:r>
        <w:rPr>
          <w:rFonts w:hint="eastAsia"/>
          <w:lang w:val="en-GB" w:eastAsia="zh-CN"/>
        </w:rPr>
        <w:t>can</w:t>
      </w:r>
      <w:r w:rsidRPr="00536F90">
        <w:rPr>
          <w:lang w:val="en-GB" w:eastAsia="zh-CN"/>
        </w:rPr>
        <w:t xml:space="preserve"> avoid the impact of SFO on </w:t>
      </w:r>
      <w:r>
        <w:rPr>
          <w:lang w:val="en-GB" w:eastAsia="zh-CN"/>
        </w:rPr>
        <w:t xml:space="preserve">D2R </w:t>
      </w:r>
      <w:r w:rsidRPr="00536F90">
        <w:rPr>
          <w:lang w:val="en-GB" w:eastAsia="zh-CN"/>
        </w:rPr>
        <w:t xml:space="preserve">reception. Therefore, </w:t>
      </w:r>
      <w:r>
        <w:rPr>
          <w:lang w:val="en-GB" w:eastAsia="zh-CN"/>
        </w:rPr>
        <w:t>P</w:t>
      </w:r>
      <w:r w:rsidRPr="00536F90">
        <w:rPr>
          <w:lang w:val="en-GB" w:eastAsia="zh-CN"/>
        </w:rPr>
        <w:t xml:space="preserve">ostamble </w:t>
      </w:r>
      <w:r>
        <w:rPr>
          <w:rFonts w:hint="eastAsia"/>
          <w:lang w:val="en-GB" w:eastAsia="zh-CN"/>
        </w:rPr>
        <w:t>in</w:t>
      </w:r>
      <w:r>
        <w:rPr>
          <w:lang w:val="en-GB" w:eastAsia="zh-CN"/>
        </w:rPr>
        <w:t xml:space="preserve"> D2R </w:t>
      </w:r>
      <w:r w:rsidRPr="00536F90">
        <w:rPr>
          <w:lang w:val="en-GB" w:eastAsia="zh-CN"/>
        </w:rPr>
        <w:t>needs to be supported, at least for timing tracking.</w:t>
      </w:r>
      <w:r w:rsidRPr="00E86067">
        <w:rPr>
          <w:lang w:eastAsia="zh-CN"/>
        </w:rPr>
        <w:t xml:space="preserve"> </w:t>
      </w:r>
      <w:r>
        <w:rPr>
          <w:lang w:eastAsia="zh-CN"/>
        </w:rPr>
        <w:t>The sequence can be the same as preamble.</w:t>
      </w:r>
    </w:p>
    <w:p w14:paraId="3C7B1BCB" w14:textId="1150FED6" w:rsidR="00845F9C" w:rsidRPr="009368B0" w:rsidRDefault="00845F9C" w:rsidP="009368B0">
      <w:pPr>
        <w:rPr>
          <w:b/>
          <w:i/>
          <w:lang w:eastAsia="zh-CN"/>
        </w:rPr>
      </w:pPr>
      <w:r w:rsidRPr="0033351D">
        <w:rPr>
          <w:b/>
          <w:i/>
          <w:lang w:eastAsia="zh-CN"/>
        </w:rPr>
        <w:t xml:space="preserve">Proposal </w:t>
      </w:r>
      <w:r w:rsidR="0033351D">
        <w:rPr>
          <w:b/>
          <w:i/>
          <w:lang w:eastAsia="zh-CN"/>
        </w:rPr>
        <w:t>7</w:t>
      </w:r>
      <w:r w:rsidRPr="0033351D">
        <w:rPr>
          <w:b/>
          <w:i/>
          <w:lang w:eastAsia="zh-CN"/>
        </w:rPr>
        <w:t xml:space="preserve">: The D2R Postamble </w:t>
      </w:r>
      <w:r w:rsidR="00BC6753">
        <w:rPr>
          <w:b/>
          <w:i/>
          <w:lang w:eastAsia="zh-CN"/>
        </w:rPr>
        <w:t>is</w:t>
      </w:r>
      <w:r w:rsidRPr="0033351D">
        <w:rPr>
          <w:b/>
          <w:i/>
          <w:lang w:eastAsia="zh-CN"/>
        </w:rPr>
        <w:t xml:space="preserve"> </w:t>
      </w:r>
      <w:r w:rsidRPr="0033351D">
        <w:rPr>
          <w:rFonts w:hint="eastAsia"/>
          <w:b/>
          <w:i/>
          <w:lang w:eastAsia="zh-CN"/>
        </w:rPr>
        <w:t>supported</w:t>
      </w:r>
      <w:r w:rsidRPr="0033351D">
        <w:rPr>
          <w:b/>
          <w:i/>
          <w:lang w:eastAsia="zh-CN"/>
        </w:rPr>
        <w:t xml:space="preserve"> at least for timing tracking</w:t>
      </w:r>
      <w:r w:rsidR="00BC6753">
        <w:rPr>
          <w:b/>
          <w:i/>
          <w:lang w:eastAsia="zh-CN"/>
        </w:rPr>
        <w:t>;</w:t>
      </w:r>
      <w:r w:rsidRPr="0033351D">
        <w:rPr>
          <w:b/>
          <w:i/>
          <w:lang w:eastAsia="zh-CN"/>
        </w:rPr>
        <w:t xml:space="preserve"> and the sequence can be the same as preamble.</w:t>
      </w:r>
      <w:r w:rsidRPr="00911163">
        <w:rPr>
          <w:b/>
          <w:i/>
          <w:lang w:eastAsia="zh-CN"/>
        </w:rPr>
        <w:t xml:space="preserve">  </w:t>
      </w:r>
    </w:p>
    <w:p w14:paraId="027A435C" w14:textId="0099E75B" w:rsidR="00845F9C" w:rsidRPr="009368B0" w:rsidRDefault="00845F9C" w:rsidP="009368B0">
      <w:pPr>
        <w:rPr>
          <w:b/>
          <w:sz w:val="24"/>
          <w:szCs w:val="24"/>
          <w:u w:val="single"/>
          <w:lang w:eastAsia="zh-CN"/>
        </w:rPr>
      </w:pPr>
      <w:r>
        <w:rPr>
          <w:b/>
          <w:sz w:val="24"/>
          <w:szCs w:val="24"/>
          <w:u w:val="single"/>
          <w:lang w:eastAsia="zh-CN"/>
        </w:rPr>
        <w:t>Midamble</w:t>
      </w:r>
    </w:p>
    <w:p w14:paraId="47581A3E" w14:textId="5FD91042" w:rsidR="006B6A16" w:rsidRPr="006B6A16" w:rsidRDefault="006B6A16" w:rsidP="00AA016E">
      <w:pPr>
        <w:rPr>
          <w:lang w:val="en-GB" w:eastAsia="zh-CN"/>
        </w:rPr>
      </w:pPr>
      <w:r>
        <w:rPr>
          <w:rFonts w:hint="eastAsia"/>
          <w:lang w:val="en-GB" w:eastAsia="zh-CN"/>
        </w:rPr>
        <w:t>A</w:t>
      </w:r>
      <w:r>
        <w:rPr>
          <w:lang w:val="en-GB" w:eastAsia="zh-CN"/>
        </w:rPr>
        <w:t>ccording to the simulation results from different companies in TR 38.769</w:t>
      </w:r>
      <w:r w:rsidR="009368B0" w:rsidRPr="006961E7">
        <w:rPr>
          <w:lang w:eastAsia="zh-CN"/>
        </w:rPr>
        <w:t xml:space="preserve"> [</w:t>
      </w:r>
      <w:r w:rsidR="009368B0">
        <w:rPr>
          <w:lang w:eastAsia="zh-CN"/>
        </w:rPr>
        <w:t>2</w:t>
      </w:r>
      <w:r w:rsidR="009368B0" w:rsidRPr="006961E7">
        <w:rPr>
          <w:lang w:eastAsia="zh-CN"/>
        </w:rPr>
        <w:t>]</w:t>
      </w:r>
      <w:r>
        <w:rPr>
          <w:lang w:val="en-GB" w:eastAsia="zh-CN"/>
        </w:rPr>
        <w:t xml:space="preserve">, </w:t>
      </w:r>
      <w:r w:rsidR="00951D26">
        <w:rPr>
          <w:rFonts w:hint="eastAsia"/>
          <w:lang w:val="en-GB" w:eastAsia="zh-CN"/>
        </w:rPr>
        <w:t>the</w:t>
      </w:r>
      <w:r w:rsidR="00951D26">
        <w:rPr>
          <w:lang w:val="en-GB" w:eastAsia="zh-CN"/>
        </w:rPr>
        <w:t xml:space="preserve"> </w:t>
      </w:r>
      <w:r w:rsidR="00951D26" w:rsidRPr="00951D26">
        <w:rPr>
          <w:lang w:val="en-GB" w:eastAsia="zh-CN"/>
        </w:rPr>
        <w:t>simulation</w:t>
      </w:r>
      <w:r w:rsidR="00951D26">
        <w:rPr>
          <w:lang w:val="en-GB" w:eastAsia="zh-CN"/>
        </w:rPr>
        <w:t xml:space="preserve"> </w:t>
      </w:r>
      <w:r w:rsidR="00951D26">
        <w:rPr>
          <w:rFonts w:hint="eastAsia"/>
          <w:lang w:val="en-GB" w:eastAsia="zh-CN"/>
        </w:rPr>
        <w:t>of</w:t>
      </w:r>
      <w:r w:rsidR="00951D26">
        <w:rPr>
          <w:lang w:val="en-GB" w:eastAsia="zh-CN"/>
        </w:rPr>
        <w:t xml:space="preserve"> </w:t>
      </w:r>
      <w:r w:rsidR="00951D26">
        <w:rPr>
          <w:rFonts w:hint="eastAsia"/>
          <w:lang w:val="en-GB" w:eastAsia="zh-CN"/>
        </w:rPr>
        <w:t>several</w:t>
      </w:r>
      <w:r w:rsidR="00951D26">
        <w:rPr>
          <w:lang w:val="en-GB" w:eastAsia="zh-CN"/>
        </w:rPr>
        <w:t xml:space="preserve"> </w:t>
      </w:r>
      <w:r w:rsidR="00951D26" w:rsidRPr="00951D26">
        <w:rPr>
          <w:lang w:val="en-GB" w:eastAsia="zh-CN"/>
        </w:rPr>
        <w:t>companies</w:t>
      </w:r>
      <w:r w:rsidR="00951D26">
        <w:rPr>
          <w:lang w:val="en-GB" w:eastAsia="zh-CN"/>
        </w:rPr>
        <w:t xml:space="preserve"> </w:t>
      </w:r>
      <w:r w:rsidR="00951D26" w:rsidRPr="00951D26">
        <w:rPr>
          <w:lang w:val="en-GB" w:eastAsia="zh-CN"/>
        </w:rPr>
        <w:t xml:space="preserve">have verified that at least when the payload </w:t>
      </w:r>
      <w:r w:rsidR="00951D26">
        <w:rPr>
          <w:rFonts w:hint="eastAsia"/>
          <w:lang w:val="en-GB" w:eastAsia="zh-CN"/>
        </w:rPr>
        <w:t>are</w:t>
      </w:r>
      <w:r w:rsidR="00951D26">
        <w:rPr>
          <w:lang w:val="en-GB" w:eastAsia="zh-CN"/>
        </w:rPr>
        <w:t xml:space="preserve"> </w:t>
      </w:r>
      <w:r w:rsidR="00951D26" w:rsidRPr="00951D26">
        <w:rPr>
          <w:lang w:val="en-GB" w:eastAsia="zh-CN"/>
        </w:rPr>
        <w:t>96bits and 400bits,</w:t>
      </w:r>
      <w:r w:rsidR="00951D26" w:rsidRPr="006B6A16">
        <w:rPr>
          <w:lang w:val="en-GB" w:eastAsia="zh-CN"/>
        </w:rPr>
        <w:t xml:space="preserve"> </w:t>
      </w:r>
      <w:r w:rsidRPr="006B6A16">
        <w:rPr>
          <w:lang w:val="en-GB" w:eastAsia="zh-CN"/>
        </w:rPr>
        <w:t>adding additional amble improves the performance.</w:t>
      </w:r>
      <w:r w:rsidR="00951D26" w:rsidRPr="00951D26">
        <w:rPr>
          <w:lang w:val="en-GB" w:eastAsia="zh-CN"/>
        </w:rPr>
        <w:t xml:space="preserve"> when the payload </w:t>
      </w:r>
      <w:r w:rsidR="00951D26">
        <w:rPr>
          <w:rFonts w:hint="eastAsia"/>
          <w:lang w:val="en-GB" w:eastAsia="zh-CN"/>
        </w:rPr>
        <w:t>is</w:t>
      </w:r>
      <w:r w:rsidR="00951D26">
        <w:rPr>
          <w:lang w:val="en-GB" w:eastAsia="zh-CN"/>
        </w:rPr>
        <w:t xml:space="preserve"> 400</w:t>
      </w:r>
      <w:r w:rsidR="00951D26">
        <w:rPr>
          <w:rFonts w:hint="eastAsia"/>
          <w:lang w:val="en-GB" w:eastAsia="zh-CN"/>
        </w:rPr>
        <w:t>bits</w:t>
      </w:r>
      <w:r w:rsidR="00951D26">
        <w:rPr>
          <w:lang w:val="en-GB" w:eastAsia="zh-CN"/>
        </w:rPr>
        <w:t xml:space="preserve">, </w:t>
      </w:r>
      <w:r w:rsidR="00951D26" w:rsidRPr="00951D26">
        <w:rPr>
          <w:lang w:val="en-GB" w:eastAsia="zh-CN"/>
        </w:rPr>
        <w:t>6 companies have simulated and found that for option 1</w:t>
      </w:r>
      <w:r w:rsidR="00951D26">
        <w:rPr>
          <w:lang w:val="en-GB" w:eastAsia="zh-CN"/>
        </w:rPr>
        <w:t xml:space="preserve">, </w:t>
      </w:r>
      <w:r w:rsidR="00951D26" w:rsidRPr="00951D26">
        <w:rPr>
          <w:lang w:val="en-GB" w:eastAsia="zh-CN"/>
        </w:rPr>
        <w:t>10% BLER of D2R performance cannot be achieved</w:t>
      </w:r>
      <w:r w:rsidRPr="006B6A16">
        <w:rPr>
          <w:lang w:val="en-GB" w:eastAsia="zh-CN"/>
        </w:rPr>
        <w:t>.</w:t>
      </w:r>
    </w:p>
    <w:p w14:paraId="5F3D553A" w14:textId="0B08A302" w:rsidR="00AA016E" w:rsidRDefault="00951D26" w:rsidP="00AA016E">
      <w:pPr>
        <w:rPr>
          <w:lang w:eastAsia="zh-CN"/>
        </w:rPr>
      </w:pPr>
      <w:r>
        <w:rPr>
          <w:lang w:eastAsia="zh-CN"/>
        </w:rPr>
        <w:t xml:space="preserve">The following </w:t>
      </w:r>
      <w:r w:rsidRPr="009368B0">
        <w:rPr>
          <w:lang w:eastAsia="zh-CN"/>
        </w:rPr>
        <w:t>Figure</w:t>
      </w:r>
      <w:r w:rsidR="009368B0" w:rsidRPr="009368B0">
        <w:rPr>
          <w:lang w:eastAsia="zh-CN"/>
        </w:rPr>
        <w:t>2</w:t>
      </w:r>
      <w:r w:rsidRPr="009368B0">
        <w:rPr>
          <w:lang w:eastAsia="zh-CN"/>
        </w:rPr>
        <w:t xml:space="preserve"> is our sim</w:t>
      </w:r>
      <w:r>
        <w:rPr>
          <w:lang w:eastAsia="zh-CN"/>
        </w:rPr>
        <w:t xml:space="preserve">ulation results. </w:t>
      </w:r>
      <w:r w:rsidR="00AA016E" w:rsidRPr="005C7986">
        <w:rPr>
          <w:lang w:eastAsia="zh-CN"/>
        </w:rPr>
        <w:t>When the message size is 400 bits, the D2R decoding performance is very unacceptable only rely</w:t>
      </w:r>
      <w:r w:rsidR="00AA016E" w:rsidRPr="00D2135F">
        <w:rPr>
          <w:lang w:eastAsia="zh-CN"/>
        </w:rPr>
        <w:t xml:space="preserve">ing on </w:t>
      </w:r>
      <w:r w:rsidR="00AA016E">
        <w:rPr>
          <w:lang w:eastAsia="zh-CN"/>
        </w:rPr>
        <w:t>preamble</w:t>
      </w:r>
      <w:r w:rsidR="00AA016E" w:rsidRPr="00D2135F">
        <w:rPr>
          <w:lang w:eastAsia="zh-CN"/>
        </w:rPr>
        <w:t xml:space="preserve"> for channel estimation</w:t>
      </w:r>
      <w:r w:rsidR="00AA016E">
        <w:rPr>
          <w:lang w:eastAsia="zh-CN"/>
        </w:rPr>
        <w:t xml:space="preserve">. </w:t>
      </w:r>
      <w:r w:rsidR="00AA016E" w:rsidRPr="00D2135F">
        <w:rPr>
          <w:lang w:eastAsia="zh-CN"/>
        </w:rPr>
        <w:t xml:space="preserve">As shown in </w:t>
      </w:r>
      <w:r w:rsidR="00AA016E" w:rsidRPr="009368B0">
        <w:rPr>
          <w:lang w:eastAsia="zh-CN"/>
        </w:rPr>
        <w:t xml:space="preserve">Figure </w:t>
      </w:r>
      <w:r w:rsidR="009368B0" w:rsidRPr="009368B0">
        <w:rPr>
          <w:lang w:eastAsia="zh-CN"/>
        </w:rPr>
        <w:t>2</w:t>
      </w:r>
      <w:r w:rsidR="00AA016E" w:rsidRPr="009368B0">
        <w:rPr>
          <w:lang w:eastAsia="zh-CN"/>
        </w:rPr>
        <w:t>,</w:t>
      </w:r>
      <w:r w:rsidR="00AA016E" w:rsidRPr="00D2135F">
        <w:rPr>
          <w:lang w:eastAsia="zh-CN"/>
        </w:rPr>
        <w:t xml:space="preserve"> the simulation results with </w:t>
      </w:r>
      <w:r w:rsidR="009368B0">
        <w:rPr>
          <w:lang w:eastAsia="zh-CN"/>
        </w:rPr>
        <w:t>32</w:t>
      </w:r>
      <w:r w:rsidR="00AA016E">
        <w:rPr>
          <w:lang w:eastAsia="zh-CN"/>
        </w:rPr>
        <w:t>bits M</w:t>
      </w:r>
      <w:r w:rsidR="00AA016E" w:rsidRPr="00D2135F">
        <w:rPr>
          <w:lang w:eastAsia="zh-CN"/>
        </w:rPr>
        <w:t xml:space="preserve">idamble and without </w:t>
      </w:r>
      <w:r w:rsidR="00AA016E">
        <w:rPr>
          <w:lang w:eastAsia="zh-CN"/>
        </w:rPr>
        <w:t>M</w:t>
      </w:r>
      <w:r w:rsidR="00AA016E" w:rsidRPr="00D2135F">
        <w:rPr>
          <w:lang w:eastAsia="zh-CN"/>
        </w:rPr>
        <w:t>idamble are compared</w:t>
      </w:r>
      <w:r w:rsidR="009368B0">
        <w:rPr>
          <w:lang w:eastAsia="zh-CN"/>
        </w:rPr>
        <w:t xml:space="preserve"> (Option 3 and Option 4)</w:t>
      </w:r>
      <w:r w:rsidR="00AA016E" w:rsidRPr="00D2135F">
        <w:rPr>
          <w:lang w:eastAsia="zh-CN"/>
        </w:rPr>
        <w:t xml:space="preserve">. When there is only </w:t>
      </w:r>
      <w:r w:rsidR="00AA016E">
        <w:rPr>
          <w:lang w:eastAsia="zh-CN"/>
        </w:rPr>
        <w:t>preamble</w:t>
      </w:r>
      <w:r w:rsidR="006B6A16">
        <w:rPr>
          <w:lang w:eastAsia="zh-CN"/>
        </w:rPr>
        <w:t>+postamble</w:t>
      </w:r>
      <w:r w:rsidR="00AA016E" w:rsidRPr="00D2135F">
        <w:rPr>
          <w:lang w:eastAsia="zh-CN"/>
        </w:rPr>
        <w:t xml:space="preserve">, it is difficult to achieve a BLER of 10%. When using </w:t>
      </w:r>
      <w:r w:rsidR="00AA016E">
        <w:rPr>
          <w:lang w:eastAsia="zh-CN"/>
        </w:rPr>
        <w:t>preamble</w:t>
      </w:r>
      <w:r w:rsidR="00AA016E" w:rsidRPr="00D2135F">
        <w:rPr>
          <w:lang w:eastAsia="zh-CN"/>
        </w:rPr>
        <w:t xml:space="preserve"> </w:t>
      </w:r>
      <w:r w:rsidR="006B6A16">
        <w:rPr>
          <w:lang w:eastAsia="zh-CN"/>
        </w:rPr>
        <w:t xml:space="preserve">+ </w:t>
      </w:r>
      <w:r w:rsidR="00AA016E">
        <w:rPr>
          <w:lang w:eastAsia="zh-CN"/>
        </w:rPr>
        <w:t>M</w:t>
      </w:r>
      <w:r w:rsidR="00AA016E" w:rsidRPr="00D2135F">
        <w:rPr>
          <w:lang w:eastAsia="zh-CN"/>
        </w:rPr>
        <w:t xml:space="preserve">idamble </w:t>
      </w:r>
      <w:r w:rsidR="006B6A16">
        <w:rPr>
          <w:lang w:eastAsia="zh-CN"/>
        </w:rPr>
        <w:t xml:space="preserve">+ postamble </w:t>
      </w:r>
      <w:r w:rsidR="00AA016E" w:rsidRPr="00D2135F">
        <w:rPr>
          <w:lang w:eastAsia="zh-CN"/>
        </w:rPr>
        <w:t xml:space="preserve">for </w:t>
      </w:r>
      <w:r>
        <w:rPr>
          <w:lang w:eastAsia="zh-CN"/>
        </w:rPr>
        <w:t>D2R reception</w:t>
      </w:r>
      <w:r w:rsidR="00AA016E" w:rsidRPr="00D2135F">
        <w:rPr>
          <w:lang w:eastAsia="zh-CN"/>
        </w:rPr>
        <w:t>, BLER will significantly decrease. When SNR is 0</w:t>
      </w:r>
      <w:r w:rsidR="00AA016E">
        <w:rPr>
          <w:lang w:eastAsia="zh-CN"/>
        </w:rPr>
        <w:t xml:space="preserve"> dB</w:t>
      </w:r>
      <w:r w:rsidR="00AA016E" w:rsidRPr="00D2135F">
        <w:rPr>
          <w:lang w:eastAsia="zh-CN"/>
        </w:rPr>
        <w:t>, BLER can decrease to 1%.</w:t>
      </w:r>
    </w:p>
    <w:p w14:paraId="4EFB85AF" w14:textId="6264E6B3" w:rsidR="00AA016E" w:rsidRDefault="00AA016E" w:rsidP="00AA016E">
      <w:pPr>
        <w:rPr>
          <w:lang w:eastAsia="zh-CN"/>
        </w:rPr>
      </w:pPr>
      <w:r>
        <w:rPr>
          <w:lang w:eastAsia="zh-CN"/>
        </w:rPr>
        <w:t xml:space="preserve">Therefore, </w:t>
      </w:r>
      <w:r w:rsidR="009368B0">
        <w:rPr>
          <w:lang w:eastAsia="zh-CN"/>
        </w:rPr>
        <w:t xml:space="preserve">at least one </w:t>
      </w:r>
      <w:r>
        <w:rPr>
          <w:lang w:eastAsia="zh-CN"/>
        </w:rPr>
        <w:t>M</w:t>
      </w:r>
      <w:r w:rsidRPr="000C22DB">
        <w:rPr>
          <w:lang w:eastAsia="zh-CN"/>
        </w:rPr>
        <w:t xml:space="preserve">idamble </w:t>
      </w:r>
      <w:r w:rsidR="00951D26">
        <w:rPr>
          <w:lang w:eastAsia="zh-CN"/>
        </w:rPr>
        <w:t xml:space="preserve">should be supported </w:t>
      </w:r>
      <w:r w:rsidRPr="000C22DB">
        <w:rPr>
          <w:lang w:eastAsia="zh-CN"/>
        </w:rPr>
        <w:t xml:space="preserve">in D2R </w:t>
      </w:r>
      <w:r>
        <w:rPr>
          <w:lang w:eastAsia="zh-CN"/>
        </w:rPr>
        <w:t>and</w:t>
      </w:r>
      <w:r w:rsidRPr="000C22DB">
        <w:rPr>
          <w:lang w:eastAsia="zh-CN"/>
        </w:rPr>
        <w:t xml:space="preserve"> for </w:t>
      </w:r>
      <w:r>
        <w:rPr>
          <w:lang w:eastAsia="zh-CN"/>
        </w:rPr>
        <w:t>the</w:t>
      </w:r>
      <w:r w:rsidRPr="000C22DB">
        <w:rPr>
          <w:lang w:eastAsia="zh-CN"/>
        </w:rPr>
        <w:t xml:space="preserve"> purpose </w:t>
      </w:r>
      <w:r>
        <w:rPr>
          <w:lang w:eastAsia="zh-CN"/>
        </w:rPr>
        <w:t>of</w:t>
      </w:r>
      <w:r w:rsidRPr="000C22DB">
        <w:rPr>
          <w:lang w:eastAsia="zh-CN"/>
        </w:rPr>
        <w:t xml:space="preserve"> channel estimation</w:t>
      </w:r>
      <w:r w:rsidR="00951D26">
        <w:rPr>
          <w:lang w:eastAsia="zh-CN"/>
        </w:rPr>
        <w:t xml:space="preserve"> and t</w:t>
      </w:r>
      <w:r w:rsidR="00951D26" w:rsidRPr="00CF683E">
        <w:rPr>
          <w:rFonts w:eastAsia="等线"/>
        </w:rPr>
        <w:t>iming tracking</w:t>
      </w:r>
      <w:r>
        <w:rPr>
          <w:lang w:eastAsia="zh-CN"/>
        </w:rPr>
        <w:t>.</w:t>
      </w:r>
      <w:r w:rsidRPr="00CE1C8C">
        <w:t xml:space="preserve"> </w:t>
      </w:r>
      <w:r>
        <w:rPr>
          <w:lang w:eastAsia="zh-CN"/>
        </w:rPr>
        <w:t>T</w:t>
      </w:r>
      <w:r w:rsidRPr="00CE1C8C">
        <w:rPr>
          <w:lang w:eastAsia="zh-CN"/>
        </w:rPr>
        <w:t xml:space="preserve">he presence of </w:t>
      </w:r>
      <w:r>
        <w:rPr>
          <w:lang w:eastAsia="zh-CN"/>
        </w:rPr>
        <w:t>M</w:t>
      </w:r>
      <w:r w:rsidRPr="00CE1C8C">
        <w:rPr>
          <w:lang w:eastAsia="zh-CN"/>
        </w:rPr>
        <w:t>idamble</w:t>
      </w:r>
      <w:r>
        <w:rPr>
          <w:lang w:eastAsia="zh-CN"/>
        </w:rPr>
        <w:t xml:space="preserve"> can depend</w:t>
      </w:r>
      <w:r w:rsidRPr="00CE1C8C">
        <w:rPr>
          <w:lang w:eastAsia="zh-CN"/>
        </w:rPr>
        <w:t xml:space="preserve"> on the </w:t>
      </w:r>
      <w:r w:rsidR="00951D26">
        <w:rPr>
          <w:lang w:eastAsia="zh-CN"/>
        </w:rPr>
        <w:t>size</w:t>
      </w:r>
      <w:r w:rsidRPr="00CE1C8C">
        <w:rPr>
          <w:lang w:eastAsia="zh-CN"/>
        </w:rPr>
        <w:t xml:space="preserve"> of D2R </w:t>
      </w:r>
      <w:r w:rsidR="00951D26">
        <w:rPr>
          <w:lang w:eastAsia="zh-CN"/>
        </w:rPr>
        <w:t>payload</w:t>
      </w:r>
      <w:r w:rsidR="009368B0">
        <w:rPr>
          <w:lang w:eastAsia="zh-CN"/>
        </w:rPr>
        <w:t xml:space="preserve"> and date rate of PRDCH</w:t>
      </w:r>
      <w:r>
        <w:rPr>
          <w:lang w:eastAsia="zh-CN"/>
        </w:rPr>
        <w:t>.</w:t>
      </w:r>
      <w:r w:rsidR="00951D26">
        <w:rPr>
          <w:lang w:eastAsia="zh-CN"/>
        </w:rPr>
        <w:t xml:space="preserve"> The sequence can be the same as preamble.</w:t>
      </w:r>
    </w:p>
    <w:p w14:paraId="22446ED5" w14:textId="77777777" w:rsidR="00AA016E" w:rsidRPr="00951D26" w:rsidRDefault="00AA016E" w:rsidP="00AA016E">
      <w:pPr>
        <w:rPr>
          <w:lang w:eastAsia="zh-CN"/>
        </w:rPr>
      </w:pPr>
    </w:p>
    <w:p w14:paraId="365C9634" w14:textId="77777777" w:rsidR="00AA016E" w:rsidRDefault="00AA016E" w:rsidP="00AA016E">
      <w:pPr>
        <w:jc w:val="center"/>
        <w:rPr>
          <w:lang w:eastAsia="zh-CN"/>
        </w:rPr>
      </w:pPr>
      <w:r>
        <w:rPr>
          <w:noProof/>
          <w:lang w:eastAsia="zh-CN"/>
        </w:rPr>
        <w:drawing>
          <wp:inline distT="0" distB="0" distL="0" distR="0" wp14:anchorId="223E07B4" wp14:editId="40BA491A">
            <wp:extent cx="3695700" cy="2878384"/>
            <wp:effectExtent l="0" t="0" r="0" b="0"/>
            <wp:docPr id="3" name="图片 3" descr="C:\Users\mimi.chen.SPREADTRUM\AppData\Local\Temp\企业微信截图_17273430608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mi.chen.SPREADTRUM\AppData\Local\Temp\企业微信截图_17273430608023.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0231" cy="2881913"/>
                    </a:xfrm>
                    <a:prstGeom prst="rect">
                      <a:avLst/>
                    </a:prstGeom>
                    <a:noFill/>
                    <a:ln>
                      <a:noFill/>
                    </a:ln>
                  </pic:spPr>
                </pic:pic>
              </a:graphicData>
            </a:graphic>
          </wp:inline>
        </w:drawing>
      </w:r>
    </w:p>
    <w:p w14:paraId="18FB24E8" w14:textId="0653BBE4" w:rsidR="00AA016E" w:rsidRPr="009368B0" w:rsidRDefault="00AA016E" w:rsidP="00AA016E">
      <w:pPr>
        <w:jc w:val="center"/>
        <w:rPr>
          <w:b/>
          <w:lang w:eastAsia="zh-CN"/>
        </w:rPr>
      </w:pPr>
      <w:r w:rsidRPr="009368B0">
        <w:rPr>
          <w:b/>
          <w:lang w:eastAsia="zh-CN"/>
        </w:rPr>
        <w:t>F</w:t>
      </w:r>
      <w:r w:rsidRPr="009368B0">
        <w:rPr>
          <w:rFonts w:hint="eastAsia"/>
          <w:b/>
          <w:lang w:eastAsia="zh-CN"/>
        </w:rPr>
        <w:t>igure</w:t>
      </w:r>
      <w:r w:rsidRPr="009368B0">
        <w:rPr>
          <w:b/>
          <w:lang w:eastAsia="zh-CN"/>
        </w:rPr>
        <w:t xml:space="preserve"> </w:t>
      </w:r>
      <w:r w:rsidR="009368B0" w:rsidRPr="009368B0">
        <w:rPr>
          <w:b/>
          <w:lang w:eastAsia="zh-CN"/>
        </w:rPr>
        <w:t>2</w:t>
      </w:r>
      <w:r w:rsidRPr="009368B0">
        <w:rPr>
          <w:rFonts w:hint="eastAsia"/>
          <w:b/>
          <w:lang w:eastAsia="zh-CN"/>
        </w:rPr>
        <w:t>.</w:t>
      </w:r>
      <w:r w:rsidRPr="009368B0">
        <w:rPr>
          <w:b/>
          <w:lang w:eastAsia="zh-CN"/>
        </w:rPr>
        <w:t xml:space="preserve"> S</w:t>
      </w:r>
      <w:r w:rsidRPr="009368B0">
        <w:rPr>
          <w:rFonts w:hint="eastAsia"/>
          <w:b/>
          <w:lang w:eastAsia="zh-CN"/>
        </w:rPr>
        <w:t>imulation</w:t>
      </w:r>
      <w:r w:rsidRPr="009368B0">
        <w:rPr>
          <w:b/>
          <w:lang w:eastAsia="zh-CN"/>
        </w:rPr>
        <w:t xml:space="preserve"> </w:t>
      </w:r>
      <w:r w:rsidRPr="009368B0">
        <w:rPr>
          <w:rFonts w:hint="eastAsia"/>
          <w:b/>
          <w:lang w:eastAsia="zh-CN"/>
        </w:rPr>
        <w:t>results</w:t>
      </w:r>
      <w:r w:rsidRPr="009368B0">
        <w:rPr>
          <w:b/>
          <w:lang w:eastAsia="zh-CN"/>
        </w:rPr>
        <w:t xml:space="preserve"> </w:t>
      </w:r>
      <w:r w:rsidRPr="009368B0">
        <w:rPr>
          <w:rFonts w:hint="eastAsia"/>
          <w:b/>
          <w:lang w:eastAsia="zh-CN"/>
        </w:rPr>
        <w:t>o</w:t>
      </w:r>
      <w:r w:rsidRPr="009368B0">
        <w:rPr>
          <w:b/>
          <w:lang w:eastAsia="zh-CN"/>
        </w:rPr>
        <w:t>f Midamble for 400bits message size</w:t>
      </w:r>
    </w:p>
    <w:p w14:paraId="75C38DDA" w14:textId="18717052" w:rsidR="00AA016E" w:rsidRPr="0033351D" w:rsidRDefault="00AA016E" w:rsidP="00AA016E">
      <w:pPr>
        <w:rPr>
          <w:b/>
          <w:i/>
          <w:lang w:eastAsia="zh-CN"/>
        </w:rPr>
      </w:pPr>
      <w:r w:rsidRPr="0033351D">
        <w:rPr>
          <w:b/>
          <w:i/>
          <w:lang w:eastAsia="zh-CN"/>
        </w:rPr>
        <w:t xml:space="preserve">Proposal </w:t>
      </w:r>
      <w:r w:rsidR="0033351D">
        <w:rPr>
          <w:b/>
          <w:i/>
          <w:lang w:eastAsia="zh-CN"/>
        </w:rPr>
        <w:t>8</w:t>
      </w:r>
      <w:r w:rsidRPr="0033351D">
        <w:rPr>
          <w:b/>
          <w:i/>
          <w:lang w:eastAsia="zh-CN"/>
        </w:rPr>
        <w:t xml:space="preserve">: The D2R Midamble </w:t>
      </w:r>
      <w:r w:rsidR="00BC6753">
        <w:rPr>
          <w:b/>
          <w:i/>
          <w:lang w:eastAsia="zh-CN"/>
        </w:rPr>
        <w:t>is</w:t>
      </w:r>
      <w:r w:rsidR="00951D26" w:rsidRPr="0033351D">
        <w:t xml:space="preserve"> </w:t>
      </w:r>
      <w:r w:rsidR="00951D26" w:rsidRPr="0033351D">
        <w:rPr>
          <w:b/>
          <w:i/>
          <w:lang w:eastAsia="zh-CN"/>
        </w:rPr>
        <w:t>supported for the purpose of channel estimation and timing tracking</w:t>
      </w:r>
      <w:r w:rsidR="00BC6753">
        <w:rPr>
          <w:b/>
          <w:i/>
          <w:lang w:eastAsia="zh-CN"/>
        </w:rPr>
        <w:t>;</w:t>
      </w:r>
      <w:r w:rsidR="00951D26" w:rsidRPr="0033351D">
        <w:rPr>
          <w:b/>
          <w:i/>
          <w:lang w:eastAsia="zh-CN"/>
        </w:rPr>
        <w:t xml:space="preserve"> and the sequence can be the same as preamble.</w:t>
      </w:r>
      <w:r w:rsidRPr="0033351D">
        <w:rPr>
          <w:b/>
          <w:i/>
          <w:lang w:eastAsia="zh-CN"/>
        </w:rPr>
        <w:t xml:space="preserve"> </w:t>
      </w:r>
    </w:p>
    <w:p w14:paraId="5FC79F9D" w14:textId="61BF9E1E" w:rsidR="00383372" w:rsidRPr="004F423C" w:rsidRDefault="00383372" w:rsidP="00AA016E">
      <w:pPr>
        <w:rPr>
          <w:b/>
          <w:i/>
          <w:lang w:eastAsia="zh-CN"/>
        </w:rPr>
      </w:pPr>
    </w:p>
    <w:bookmarkEnd w:id="5"/>
    <w:p w14:paraId="30B5FC15" w14:textId="77777777" w:rsidR="00AA016E" w:rsidRPr="00AC3629" w:rsidRDefault="00AA016E" w:rsidP="00210E52">
      <w:pPr>
        <w:pStyle w:val="1"/>
        <w:numPr>
          <w:ilvl w:val="0"/>
          <w:numId w:val="13"/>
        </w:numPr>
        <w:ind w:left="431" w:hanging="431"/>
        <w:rPr>
          <w:lang w:eastAsia="zh-CN"/>
        </w:rPr>
      </w:pPr>
      <w:r w:rsidRPr="00AC3629">
        <w:rPr>
          <w:lang w:eastAsia="zh-CN"/>
        </w:rPr>
        <w:t>Conclusions</w:t>
      </w:r>
    </w:p>
    <w:p w14:paraId="331A2A30" w14:textId="77777777" w:rsidR="00045346" w:rsidRPr="0033351D" w:rsidRDefault="00045346" w:rsidP="00045346">
      <w:pPr>
        <w:rPr>
          <w:b/>
          <w:i/>
        </w:rPr>
      </w:pPr>
      <w:r w:rsidRPr="0033351D">
        <w:rPr>
          <w:b/>
          <w:i/>
          <w:lang w:eastAsia="zh-CN"/>
        </w:rPr>
        <w:t xml:space="preserve">Proposal 1: </w:t>
      </w:r>
      <w:r w:rsidRPr="0033351D">
        <w:rPr>
          <w:rFonts w:hint="eastAsia"/>
          <w:b/>
          <w:i/>
          <w:lang w:eastAsia="zh-CN"/>
        </w:rPr>
        <w:t>F</w:t>
      </w:r>
      <w:r w:rsidRPr="0033351D">
        <w:rPr>
          <w:b/>
          <w:i/>
          <w:lang w:eastAsia="zh-CN"/>
        </w:rPr>
        <w:t xml:space="preserve">or </w:t>
      </w:r>
      <w:r w:rsidRPr="0033351D">
        <w:rPr>
          <w:rFonts w:hint="eastAsia"/>
          <w:b/>
          <w:i/>
          <w:lang w:eastAsia="zh-CN"/>
        </w:rPr>
        <w:t>start</w:t>
      </w:r>
      <w:r w:rsidRPr="0033351D">
        <w:rPr>
          <w:b/>
          <w:i/>
          <w:lang w:eastAsia="zh-CN"/>
        </w:rPr>
        <w:t xml:space="preserve"> </w:t>
      </w:r>
      <w:r w:rsidRPr="0033351D">
        <w:rPr>
          <w:rFonts w:hint="eastAsia"/>
          <w:b/>
          <w:i/>
          <w:lang w:eastAsia="zh-CN"/>
        </w:rPr>
        <w:t>indicator</w:t>
      </w:r>
      <w:r w:rsidRPr="0033351D">
        <w:rPr>
          <w:b/>
          <w:i/>
          <w:lang w:eastAsia="zh-CN"/>
        </w:rPr>
        <w:t xml:space="preserve"> part </w:t>
      </w:r>
      <w:r w:rsidRPr="0033351D">
        <w:rPr>
          <w:b/>
          <w:i/>
        </w:rPr>
        <w:t>in the R2D preamble:</w:t>
      </w:r>
    </w:p>
    <w:p w14:paraId="0DD14616" w14:textId="77777777" w:rsidR="00045346" w:rsidRPr="0033351D" w:rsidRDefault="00045346" w:rsidP="00045346">
      <w:pPr>
        <w:pStyle w:val="af2"/>
        <w:numPr>
          <w:ilvl w:val="0"/>
          <w:numId w:val="12"/>
        </w:numPr>
        <w:ind w:firstLineChars="0"/>
        <w:rPr>
          <w:b/>
          <w:i/>
          <w:lang w:eastAsia="zh-CN"/>
        </w:rPr>
      </w:pPr>
      <w:r w:rsidRPr="0033351D">
        <w:rPr>
          <w:b/>
          <w:i/>
          <w:lang w:eastAsia="zh-CN"/>
        </w:rPr>
        <w:t xml:space="preserve">A single ON-OFF transmission </w:t>
      </w:r>
      <w:r>
        <w:rPr>
          <w:b/>
          <w:i/>
          <w:lang w:eastAsia="zh-CN"/>
        </w:rPr>
        <w:t xml:space="preserve">is </w:t>
      </w:r>
      <w:r w:rsidRPr="0033351D">
        <w:rPr>
          <w:b/>
          <w:i/>
          <w:lang w:eastAsia="zh-CN"/>
        </w:rPr>
        <w:t xml:space="preserve">supported </w:t>
      </w:r>
      <w:r>
        <w:rPr>
          <w:b/>
          <w:i/>
          <w:lang w:eastAsia="zh-CN"/>
        </w:rPr>
        <w:t>with</w:t>
      </w:r>
      <w:r w:rsidRPr="0033351D">
        <w:rPr>
          <w:b/>
          <w:i/>
          <w:lang w:eastAsia="zh-CN"/>
        </w:rPr>
        <w:t xml:space="preserve"> one high-voltage transmission followed by one low-voltage transmission</w:t>
      </w:r>
      <w:r>
        <w:rPr>
          <w:b/>
          <w:i/>
          <w:lang w:eastAsia="zh-CN"/>
        </w:rPr>
        <w:t>;</w:t>
      </w:r>
      <w:r w:rsidRPr="0033351D">
        <w:rPr>
          <w:b/>
          <w:i/>
          <w:lang w:eastAsia="zh-CN"/>
        </w:rPr>
        <w:t xml:space="preserve"> and the length of start indicator part </w:t>
      </w:r>
      <w:r>
        <w:rPr>
          <w:b/>
          <w:i/>
          <w:lang w:eastAsia="zh-CN"/>
        </w:rPr>
        <w:t xml:space="preserve">is fixed to an integer </w:t>
      </w:r>
      <w:r w:rsidRPr="0033351D">
        <w:rPr>
          <w:b/>
          <w:i/>
          <w:lang w:eastAsia="zh-CN"/>
        </w:rPr>
        <w:t>OFDM symbol</w:t>
      </w:r>
      <w:r>
        <w:rPr>
          <w:b/>
          <w:i/>
          <w:lang w:eastAsia="zh-CN"/>
        </w:rPr>
        <w:t xml:space="preserve"> (</w:t>
      </w:r>
      <w:r w:rsidRPr="008D4EBD">
        <w:rPr>
          <w:b/>
          <w:i/>
          <w:lang w:eastAsia="zh-CN"/>
        </w:rPr>
        <w:t>e.g. 1 symbol, etc.</w:t>
      </w:r>
      <w:r>
        <w:rPr>
          <w:b/>
          <w:i/>
          <w:lang w:eastAsia="zh-CN"/>
        </w:rPr>
        <w:t xml:space="preserve">) </w:t>
      </w:r>
      <w:r w:rsidRPr="008D4EBD">
        <w:rPr>
          <w:b/>
          <w:i/>
          <w:lang w:eastAsia="zh-CN"/>
        </w:rPr>
        <w:t>for</w:t>
      </w:r>
      <w:r>
        <w:t xml:space="preserve"> </w:t>
      </w:r>
      <w:r w:rsidRPr="0033351D">
        <w:rPr>
          <w:b/>
          <w:i/>
          <w:lang w:eastAsia="zh-CN"/>
        </w:rPr>
        <w:t>all M values.</w:t>
      </w:r>
    </w:p>
    <w:p w14:paraId="5AFF849F" w14:textId="49F5C42B" w:rsidR="0033351D" w:rsidRDefault="00045346" w:rsidP="00045346">
      <w:pPr>
        <w:pStyle w:val="af2"/>
        <w:numPr>
          <w:ilvl w:val="0"/>
          <w:numId w:val="12"/>
        </w:numPr>
        <w:ind w:firstLineChars="0"/>
        <w:rPr>
          <w:b/>
          <w:i/>
          <w:lang w:eastAsia="zh-CN"/>
        </w:rPr>
      </w:pPr>
      <w:r w:rsidRPr="0033351D">
        <w:rPr>
          <w:b/>
          <w:i/>
          <w:lang w:eastAsia="zh-CN"/>
        </w:rPr>
        <w:t xml:space="preserve">The length of high-voltage and low-voltage </w:t>
      </w:r>
      <w:r>
        <w:rPr>
          <w:b/>
          <w:i/>
          <w:lang w:eastAsia="zh-CN"/>
        </w:rPr>
        <w:t>is</w:t>
      </w:r>
      <w:r w:rsidRPr="0033351D">
        <w:rPr>
          <w:b/>
          <w:i/>
          <w:lang w:eastAsia="zh-CN"/>
        </w:rPr>
        <w:t xml:space="preserve"> different</w:t>
      </w:r>
      <w:r w:rsidRPr="0033351D">
        <w:rPr>
          <w:rFonts w:hint="eastAsia"/>
          <w:b/>
          <w:i/>
          <w:lang w:eastAsia="zh-CN"/>
        </w:rPr>
        <w:t>,</w:t>
      </w:r>
      <w:r w:rsidRPr="0033351D">
        <w:rPr>
          <w:b/>
          <w:i/>
          <w:lang w:eastAsia="zh-CN"/>
        </w:rPr>
        <w:t xml:space="preserve"> and the high-voltage </w:t>
      </w:r>
      <w:r>
        <w:rPr>
          <w:b/>
          <w:i/>
          <w:lang w:eastAsia="zh-CN"/>
        </w:rPr>
        <w:t>should</w:t>
      </w:r>
      <w:r w:rsidRPr="0033351D">
        <w:rPr>
          <w:b/>
          <w:i/>
          <w:lang w:eastAsia="zh-CN"/>
        </w:rPr>
        <w:t xml:space="preserve"> be </w:t>
      </w:r>
      <w:r>
        <w:rPr>
          <w:b/>
          <w:i/>
          <w:lang w:eastAsia="zh-CN"/>
        </w:rPr>
        <w:t xml:space="preserve">much </w:t>
      </w:r>
      <w:r w:rsidRPr="0033351D">
        <w:rPr>
          <w:b/>
          <w:i/>
          <w:lang w:eastAsia="zh-CN"/>
        </w:rPr>
        <w:t>shorter than low-voltage</w:t>
      </w:r>
      <w:r>
        <w:rPr>
          <w:b/>
          <w:i/>
          <w:lang w:eastAsia="zh-CN"/>
        </w:rPr>
        <w:t xml:space="preserve"> to avoid error or miss detection</w:t>
      </w:r>
      <w:r w:rsidRPr="0033351D">
        <w:rPr>
          <w:b/>
          <w:i/>
          <w:lang w:eastAsia="zh-CN"/>
        </w:rPr>
        <w:t>.</w:t>
      </w:r>
    </w:p>
    <w:p w14:paraId="409AFEC5" w14:textId="77777777" w:rsidR="00045346" w:rsidRPr="0033351D" w:rsidRDefault="00045346" w:rsidP="00045346">
      <w:pPr>
        <w:rPr>
          <w:b/>
          <w:i/>
        </w:rPr>
      </w:pPr>
      <w:r w:rsidRPr="0033351D">
        <w:rPr>
          <w:b/>
          <w:i/>
          <w:lang w:eastAsia="zh-CN"/>
        </w:rPr>
        <w:t xml:space="preserve">Proposal 2: </w:t>
      </w:r>
      <w:r w:rsidRPr="0033351D">
        <w:rPr>
          <w:rFonts w:hint="eastAsia"/>
          <w:b/>
          <w:i/>
          <w:lang w:eastAsia="zh-CN"/>
        </w:rPr>
        <w:t>F</w:t>
      </w:r>
      <w:r w:rsidRPr="0033351D">
        <w:rPr>
          <w:b/>
          <w:i/>
          <w:lang w:eastAsia="zh-CN"/>
        </w:rPr>
        <w:t xml:space="preserve">or </w:t>
      </w:r>
      <w:r w:rsidRPr="0033351D">
        <w:rPr>
          <w:rFonts w:hint="eastAsia"/>
          <w:b/>
          <w:i/>
          <w:lang w:eastAsia="zh-CN"/>
        </w:rPr>
        <w:t>c</w:t>
      </w:r>
      <w:r w:rsidRPr="0033351D">
        <w:rPr>
          <w:b/>
          <w:i/>
          <w:lang w:eastAsia="zh-CN"/>
        </w:rPr>
        <w:t xml:space="preserve">lock-acquisition part </w:t>
      </w:r>
      <w:r w:rsidRPr="0033351D">
        <w:rPr>
          <w:b/>
          <w:i/>
        </w:rPr>
        <w:t>in the R2D preamble:</w:t>
      </w:r>
      <w:r w:rsidRPr="0033351D">
        <w:rPr>
          <w:rFonts w:hint="eastAsia"/>
        </w:rPr>
        <w:t xml:space="preserve"> </w:t>
      </w:r>
    </w:p>
    <w:p w14:paraId="152CAD47" w14:textId="77777777" w:rsidR="00045346" w:rsidRPr="0033351D" w:rsidRDefault="00045346" w:rsidP="00045346">
      <w:pPr>
        <w:pStyle w:val="af2"/>
        <w:numPr>
          <w:ilvl w:val="0"/>
          <w:numId w:val="12"/>
        </w:numPr>
        <w:ind w:firstLineChars="0"/>
        <w:rPr>
          <w:b/>
          <w:i/>
        </w:rPr>
      </w:pPr>
      <w:r w:rsidRPr="0033351D">
        <w:rPr>
          <w:b/>
          <w:i/>
        </w:rPr>
        <w:t>Option 1: Duration of the clock-acquisition part is variable for different M values, i.e. the duration becomes shorter with increasing value of M.</w:t>
      </w:r>
    </w:p>
    <w:p w14:paraId="5FCC8BEA" w14:textId="6E002ADF" w:rsidR="00045346" w:rsidRDefault="00045346" w:rsidP="00045346">
      <w:pPr>
        <w:pStyle w:val="af2"/>
        <w:numPr>
          <w:ilvl w:val="1"/>
          <w:numId w:val="12"/>
        </w:numPr>
        <w:ind w:firstLineChars="0"/>
        <w:rPr>
          <w:b/>
          <w:i/>
        </w:rPr>
      </w:pPr>
      <w:r>
        <w:rPr>
          <w:b/>
          <w:i/>
        </w:rPr>
        <w:t>For all M values, a</w:t>
      </w:r>
      <w:r w:rsidRPr="0033351D">
        <w:rPr>
          <w:b/>
          <w:i/>
        </w:rPr>
        <w:t xml:space="preserve"> fixed high/low voltage pattern is supported to indicate the chip length for the both data and control information transmitted in the subsequent PRDCH</w:t>
      </w:r>
      <w:r w:rsidRPr="0033351D">
        <w:rPr>
          <w:rFonts w:hint="eastAsia"/>
          <w:b/>
          <w:i/>
          <w:lang w:eastAsia="zh-CN"/>
        </w:rPr>
        <w:t>.</w:t>
      </w:r>
    </w:p>
    <w:p w14:paraId="459FB416" w14:textId="77777777" w:rsidR="00045346" w:rsidRPr="0033351D" w:rsidRDefault="00045346" w:rsidP="00045346">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3: To determine or derive the end of PRDCH transmission:</w:t>
      </w:r>
    </w:p>
    <w:p w14:paraId="1ACC7E4B" w14:textId="77777777" w:rsidR="00045346" w:rsidRPr="0033351D" w:rsidRDefault="00045346" w:rsidP="00045346">
      <w:pPr>
        <w:pStyle w:val="af2"/>
        <w:numPr>
          <w:ilvl w:val="0"/>
          <w:numId w:val="12"/>
        </w:numPr>
        <w:ind w:firstLineChars="0"/>
        <w:rPr>
          <w:b/>
          <w:i/>
          <w:lang w:eastAsia="zh-CN"/>
        </w:rPr>
      </w:pPr>
      <w:r w:rsidRPr="0033351D">
        <w:rPr>
          <w:rFonts w:eastAsia="等线"/>
          <w:b/>
          <w:i/>
        </w:rPr>
        <w:t xml:space="preserve">For small payload size, TBS information </w:t>
      </w:r>
      <w:r>
        <w:rPr>
          <w:rFonts w:eastAsia="等线"/>
          <w:b/>
          <w:i/>
        </w:rPr>
        <w:t xml:space="preserve">is </w:t>
      </w:r>
      <w:r w:rsidRPr="0033351D">
        <w:rPr>
          <w:rFonts w:eastAsia="等线"/>
          <w:b/>
          <w:i/>
        </w:rPr>
        <w:t>explicit indicat</w:t>
      </w:r>
      <w:r>
        <w:rPr>
          <w:rFonts w:eastAsia="等线"/>
          <w:b/>
          <w:i/>
        </w:rPr>
        <w:t>ed</w:t>
      </w:r>
      <w:r w:rsidRPr="0033351D">
        <w:rPr>
          <w:rFonts w:eastAsia="等线"/>
          <w:b/>
          <w:i/>
        </w:rPr>
        <w:t xml:space="preserve"> by L1 R2D control information.</w:t>
      </w:r>
    </w:p>
    <w:p w14:paraId="14F2E74A" w14:textId="6B23EE83" w:rsidR="00045346" w:rsidRPr="00045346" w:rsidRDefault="00045346" w:rsidP="00045346">
      <w:pPr>
        <w:pStyle w:val="af2"/>
        <w:numPr>
          <w:ilvl w:val="0"/>
          <w:numId w:val="12"/>
        </w:numPr>
        <w:ind w:firstLineChars="0"/>
        <w:rPr>
          <w:b/>
          <w:i/>
        </w:rPr>
      </w:pPr>
      <w:r w:rsidRPr="0033351D">
        <w:rPr>
          <w:rFonts w:eastAsia="等线"/>
          <w:b/>
          <w:i/>
        </w:rPr>
        <w:t xml:space="preserve">For large payload size, postamble </w:t>
      </w:r>
      <w:r>
        <w:rPr>
          <w:rFonts w:eastAsia="等线"/>
          <w:b/>
          <w:i/>
        </w:rPr>
        <w:t>is</w:t>
      </w:r>
      <w:r w:rsidRPr="0033351D">
        <w:rPr>
          <w:rFonts w:eastAsia="等线"/>
          <w:b/>
          <w:i/>
        </w:rPr>
        <w:t xml:space="preserve"> used to indicate the end of PRDCH.</w:t>
      </w:r>
    </w:p>
    <w:p w14:paraId="05F17742" w14:textId="77777777" w:rsidR="00045346" w:rsidRPr="0033351D" w:rsidRDefault="00045346" w:rsidP="00045346">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4: Postamble </w:t>
      </w:r>
      <w:r w:rsidRPr="0033351D">
        <w:rPr>
          <w:rFonts w:hint="eastAsia"/>
          <w:b/>
          <w:i/>
          <w:lang w:eastAsia="zh-CN"/>
        </w:rPr>
        <w:t>is</w:t>
      </w:r>
      <w:r w:rsidRPr="0033351D">
        <w:rPr>
          <w:b/>
          <w:i/>
          <w:lang w:eastAsia="zh-CN"/>
        </w:rPr>
        <w:t xml:space="preserve"> </w:t>
      </w:r>
      <w:r w:rsidRPr="0033351D">
        <w:rPr>
          <w:rFonts w:hint="eastAsia"/>
          <w:b/>
          <w:i/>
          <w:lang w:eastAsia="zh-CN"/>
        </w:rPr>
        <w:t>supported</w:t>
      </w:r>
      <w:r w:rsidRPr="0033351D">
        <w:rPr>
          <w:b/>
          <w:i/>
          <w:lang w:eastAsia="zh-CN"/>
        </w:rPr>
        <w:t xml:space="preserve"> </w:t>
      </w:r>
      <w:r w:rsidRPr="0033351D">
        <w:rPr>
          <w:rFonts w:hint="eastAsia"/>
          <w:b/>
          <w:i/>
          <w:lang w:eastAsia="zh-CN"/>
        </w:rPr>
        <w:t>for</w:t>
      </w:r>
      <w:r w:rsidRPr="0033351D">
        <w:rPr>
          <w:b/>
          <w:i/>
          <w:lang w:eastAsia="zh-CN"/>
        </w:rPr>
        <w:t xml:space="preserve"> R2D </w:t>
      </w:r>
      <w:r w:rsidRPr="0033351D">
        <w:rPr>
          <w:rFonts w:hint="eastAsia"/>
          <w:b/>
          <w:i/>
          <w:lang w:eastAsia="zh-CN"/>
        </w:rPr>
        <w:t>transmission</w:t>
      </w:r>
      <w:r w:rsidRPr="0033351D">
        <w:rPr>
          <w:b/>
          <w:i/>
          <w:lang w:eastAsia="zh-CN"/>
        </w:rPr>
        <w:t>, and the sequence</w:t>
      </w:r>
      <w:r>
        <w:rPr>
          <w:b/>
          <w:i/>
          <w:lang w:eastAsia="zh-CN"/>
        </w:rPr>
        <w:t xml:space="preserve"> </w:t>
      </w:r>
      <w:r>
        <w:rPr>
          <w:rFonts w:hint="eastAsia"/>
          <w:b/>
          <w:i/>
          <w:lang w:eastAsia="zh-CN"/>
        </w:rPr>
        <w:t>pattern</w:t>
      </w:r>
      <w:r>
        <w:rPr>
          <w:b/>
          <w:i/>
          <w:lang w:eastAsia="zh-CN"/>
        </w:rPr>
        <w:t xml:space="preserve"> </w:t>
      </w:r>
      <w:r w:rsidRPr="0033351D">
        <w:rPr>
          <w:b/>
          <w:i/>
          <w:lang w:eastAsia="zh-CN"/>
        </w:rPr>
        <w:t>is different from preamble and PRDCH.</w:t>
      </w:r>
    </w:p>
    <w:p w14:paraId="5C821877" w14:textId="054E1C65" w:rsidR="00045346" w:rsidRDefault="00045346" w:rsidP="00045346">
      <w:pPr>
        <w:pStyle w:val="af2"/>
        <w:numPr>
          <w:ilvl w:val="0"/>
          <w:numId w:val="12"/>
        </w:numPr>
        <w:ind w:firstLineChars="0"/>
        <w:rPr>
          <w:b/>
          <w:i/>
        </w:rPr>
      </w:pPr>
      <w:r w:rsidRPr="0033351D">
        <w:rPr>
          <w:b/>
          <w:i/>
          <w:lang w:eastAsia="zh-CN"/>
        </w:rPr>
        <w:t xml:space="preserve">More than 3 consecutive high-voltages pattern </w:t>
      </w:r>
      <w:r>
        <w:rPr>
          <w:b/>
          <w:i/>
          <w:lang w:eastAsia="zh-CN"/>
        </w:rPr>
        <w:t>is</w:t>
      </w:r>
      <w:r w:rsidRPr="0033351D">
        <w:rPr>
          <w:b/>
          <w:i/>
          <w:lang w:eastAsia="zh-CN"/>
        </w:rPr>
        <w:t xml:space="preserve"> used for </w:t>
      </w:r>
      <w:r w:rsidRPr="0033351D">
        <w:rPr>
          <w:rFonts w:hint="eastAsia"/>
          <w:b/>
          <w:i/>
          <w:lang w:eastAsia="zh-CN"/>
        </w:rPr>
        <w:t>postamble</w:t>
      </w:r>
      <w:r>
        <w:rPr>
          <w:b/>
          <w:i/>
          <w:lang w:eastAsia="zh-CN"/>
        </w:rPr>
        <w:t>.</w:t>
      </w:r>
    </w:p>
    <w:p w14:paraId="20A3FAC0" w14:textId="39524617" w:rsidR="00045346" w:rsidRDefault="00045346" w:rsidP="00045346">
      <w:pPr>
        <w:rPr>
          <w:b/>
          <w:i/>
        </w:rPr>
      </w:pPr>
      <w:r w:rsidRPr="0033351D">
        <w:rPr>
          <w:b/>
          <w:i/>
          <w:lang w:eastAsia="zh-CN"/>
        </w:rPr>
        <w:t>P</w:t>
      </w:r>
      <w:r w:rsidRPr="0033351D">
        <w:rPr>
          <w:rFonts w:hint="eastAsia"/>
          <w:b/>
          <w:i/>
          <w:lang w:eastAsia="zh-CN"/>
        </w:rPr>
        <w:t>roposal</w:t>
      </w:r>
      <w:r w:rsidRPr="0033351D">
        <w:rPr>
          <w:b/>
          <w:i/>
          <w:lang w:eastAsia="zh-CN"/>
        </w:rPr>
        <w:t xml:space="preserve"> 5:</w:t>
      </w:r>
      <w:r w:rsidRPr="0033351D">
        <w:t xml:space="preserve"> </w:t>
      </w:r>
      <w:r w:rsidRPr="0033351D">
        <w:rPr>
          <w:b/>
          <w:i/>
          <w:lang w:eastAsia="zh-CN"/>
        </w:rPr>
        <w:t xml:space="preserve">For the sequence design of preamble, autocorrelation needs to be considered, and </w:t>
      </w:r>
      <w:r w:rsidRPr="0033351D">
        <w:rPr>
          <w:rFonts w:hint="eastAsia"/>
          <w:b/>
          <w:i/>
          <w:lang w:eastAsia="zh-CN"/>
        </w:rPr>
        <w:t>a</w:t>
      </w:r>
      <w:r w:rsidRPr="0033351D">
        <w:rPr>
          <w:b/>
          <w:i/>
          <w:lang w:eastAsia="zh-CN"/>
        </w:rPr>
        <w:t xml:space="preserve"> unique sequence is supported.</w:t>
      </w:r>
    </w:p>
    <w:p w14:paraId="157FC0B3" w14:textId="24E3B5FC" w:rsidR="00045346" w:rsidRDefault="00045346" w:rsidP="00045346">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6: Golay sequence </w:t>
      </w:r>
      <w:r w:rsidRPr="0033351D">
        <w:rPr>
          <w:rFonts w:hint="eastAsia"/>
          <w:b/>
          <w:i/>
          <w:lang w:eastAsia="zh-CN"/>
        </w:rPr>
        <w:t>or</w:t>
      </w:r>
      <w:r w:rsidRPr="0033351D">
        <w:rPr>
          <w:b/>
          <w:i/>
          <w:lang w:eastAsia="zh-CN"/>
        </w:rPr>
        <w:t xml:space="preserve"> m-sequence </w:t>
      </w:r>
      <w:r>
        <w:rPr>
          <w:b/>
          <w:i/>
          <w:lang w:eastAsia="zh-CN"/>
        </w:rPr>
        <w:t>can</w:t>
      </w:r>
      <w:r w:rsidRPr="0033351D">
        <w:rPr>
          <w:b/>
          <w:i/>
          <w:lang w:eastAsia="zh-CN"/>
        </w:rPr>
        <w:t xml:space="preserve"> be used for preamble, and the determination of sequence length should consider the trade-off between overhead and performance.</w:t>
      </w:r>
    </w:p>
    <w:p w14:paraId="4EC9594A" w14:textId="3619A590" w:rsidR="00045346" w:rsidRDefault="00045346" w:rsidP="00045346">
      <w:pPr>
        <w:rPr>
          <w:b/>
          <w:i/>
          <w:lang w:eastAsia="zh-CN"/>
        </w:rPr>
      </w:pPr>
      <w:r w:rsidRPr="0033351D">
        <w:rPr>
          <w:b/>
          <w:i/>
          <w:lang w:eastAsia="zh-CN"/>
        </w:rPr>
        <w:lastRenderedPageBreak/>
        <w:t xml:space="preserve">Proposal </w:t>
      </w:r>
      <w:r>
        <w:rPr>
          <w:b/>
          <w:i/>
          <w:lang w:eastAsia="zh-CN"/>
        </w:rPr>
        <w:t>7</w:t>
      </w:r>
      <w:r w:rsidRPr="0033351D">
        <w:rPr>
          <w:b/>
          <w:i/>
          <w:lang w:eastAsia="zh-CN"/>
        </w:rPr>
        <w:t xml:space="preserve">: The D2R Postamble </w:t>
      </w:r>
      <w:r>
        <w:rPr>
          <w:b/>
          <w:i/>
          <w:lang w:eastAsia="zh-CN"/>
        </w:rPr>
        <w:t>is</w:t>
      </w:r>
      <w:r w:rsidRPr="0033351D">
        <w:rPr>
          <w:b/>
          <w:i/>
          <w:lang w:eastAsia="zh-CN"/>
        </w:rPr>
        <w:t xml:space="preserve"> </w:t>
      </w:r>
      <w:r w:rsidRPr="0033351D">
        <w:rPr>
          <w:rFonts w:hint="eastAsia"/>
          <w:b/>
          <w:i/>
          <w:lang w:eastAsia="zh-CN"/>
        </w:rPr>
        <w:t>supported</w:t>
      </w:r>
      <w:r w:rsidRPr="0033351D">
        <w:rPr>
          <w:b/>
          <w:i/>
          <w:lang w:eastAsia="zh-CN"/>
        </w:rPr>
        <w:t xml:space="preserve"> at least for timing tracking</w:t>
      </w:r>
      <w:r>
        <w:rPr>
          <w:b/>
          <w:i/>
          <w:lang w:eastAsia="zh-CN"/>
        </w:rPr>
        <w:t>;</w:t>
      </w:r>
      <w:r w:rsidRPr="0033351D">
        <w:rPr>
          <w:b/>
          <w:i/>
          <w:lang w:eastAsia="zh-CN"/>
        </w:rPr>
        <w:t xml:space="preserve"> and the sequence can be the same as preamble.</w:t>
      </w:r>
      <w:r w:rsidRPr="00911163">
        <w:rPr>
          <w:b/>
          <w:i/>
          <w:lang w:eastAsia="zh-CN"/>
        </w:rPr>
        <w:t xml:space="preserve">  </w:t>
      </w:r>
    </w:p>
    <w:p w14:paraId="10F14980" w14:textId="139D7238" w:rsidR="00045346" w:rsidRDefault="00045346" w:rsidP="00045346">
      <w:pPr>
        <w:rPr>
          <w:b/>
          <w:i/>
        </w:rPr>
      </w:pPr>
      <w:r w:rsidRPr="0033351D">
        <w:rPr>
          <w:b/>
          <w:i/>
          <w:lang w:eastAsia="zh-CN"/>
        </w:rPr>
        <w:t xml:space="preserve">Proposal </w:t>
      </w:r>
      <w:r>
        <w:rPr>
          <w:b/>
          <w:i/>
          <w:lang w:eastAsia="zh-CN"/>
        </w:rPr>
        <w:t>8</w:t>
      </w:r>
      <w:r w:rsidRPr="0033351D">
        <w:rPr>
          <w:b/>
          <w:i/>
          <w:lang w:eastAsia="zh-CN"/>
        </w:rPr>
        <w:t xml:space="preserve">: The D2R Midamble </w:t>
      </w:r>
      <w:r>
        <w:rPr>
          <w:b/>
          <w:i/>
          <w:lang w:eastAsia="zh-CN"/>
        </w:rPr>
        <w:t>is</w:t>
      </w:r>
      <w:r w:rsidRPr="0033351D">
        <w:t xml:space="preserve"> </w:t>
      </w:r>
      <w:r w:rsidRPr="0033351D">
        <w:rPr>
          <w:b/>
          <w:i/>
          <w:lang w:eastAsia="zh-CN"/>
        </w:rPr>
        <w:t>supported for the purpose of channel estimation and timing tracking</w:t>
      </w:r>
      <w:r>
        <w:rPr>
          <w:b/>
          <w:i/>
          <w:lang w:eastAsia="zh-CN"/>
        </w:rPr>
        <w:t>;</w:t>
      </w:r>
      <w:r w:rsidRPr="0033351D">
        <w:rPr>
          <w:b/>
          <w:i/>
          <w:lang w:eastAsia="zh-CN"/>
        </w:rPr>
        <w:t xml:space="preserve"> and the sequence can be the same as preamble.</w:t>
      </w:r>
    </w:p>
    <w:p w14:paraId="05573C36" w14:textId="1A338319" w:rsidR="0033351D" w:rsidRPr="0033351D" w:rsidRDefault="0033351D" w:rsidP="0033351D">
      <w:pPr>
        <w:rPr>
          <w:b/>
          <w:i/>
          <w:lang w:eastAsia="zh-CN"/>
        </w:rPr>
      </w:pPr>
    </w:p>
    <w:p w14:paraId="6097994F" w14:textId="77777777" w:rsidR="00AA016E" w:rsidRPr="00AC3629" w:rsidRDefault="00AA016E" w:rsidP="00210E52">
      <w:pPr>
        <w:pStyle w:val="1"/>
        <w:numPr>
          <w:ilvl w:val="0"/>
          <w:numId w:val="13"/>
        </w:numPr>
        <w:ind w:left="432"/>
        <w:rPr>
          <w:lang w:eastAsia="zh-CN"/>
        </w:rPr>
      </w:pPr>
      <w:r w:rsidRPr="00AC3629">
        <w:rPr>
          <w:lang w:eastAsia="zh-CN"/>
        </w:rPr>
        <w:t>References</w:t>
      </w:r>
    </w:p>
    <w:p w14:paraId="65874648" w14:textId="77777777" w:rsidR="00794884" w:rsidRDefault="00794884" w:rsidP="00210E52">
      <w:pPr>
        <w:pStyle w:val="af2"/>
        <w:numPr>
          <w:ilvl w:val="0"/>
          <w:numId w:val="26"/>
        </w:numPr>
        <w:ind w:firstLineChars="0"/>
        <w:rPr>
          <w:lang w:eastAsia="zh-CN"/>
        </w:rPr>
      </w:pPr>
      <w:r w:rsidRPr="00F75379">
        <w:rPr>
          <w:lang w:eastAsia="zh-CN"/>
        </w:rPr>
        <w:t>RP-243326</w:t>
      </w:r>
      <w:r>
        <w:rPr>
          <w:lang w:eastAsia="zh-CN"/>
        </w:rPr>
        <w:t xml:space="preserve"> </w:t>
      </w:r>
      <w:r w:rsidRPr="00F75379">
        <w:rPr>
          <w:lang w:eastAsia="zh-CN"/>
        </w:rPr>
        <w:t>New Work Item: Solutions for Ambient IoT (Internet of Things) in NR</w:t>
      </w:r>
      <w:r>
        <w:rPr>
          <w:lang w:eastAsia="zh-CN"/>
        </w:rPr>
        <w:t xml:space="preserve">. RAN#106, </w:t>
      </w:r>
      <w:r w:rsidRPr="00F75379">
        <w:rPr>
          <w:lang w:eastAsia="zh-CN"/>
        </w:rPr>
        <w:t>Madrid, Spain, December 9-12, 2024</w:t>
      </w:r>
      <w:r>
        <w:rPr>
          <w:lang w:eastAsia="zh-CN"/>
        </w:rPr>
        <w:t>.</w:t>
      </w:r>
    </w:p>
    <w:p w14:paraId="11A0264E" w14:textId="77777777" w:rsidR="00794884" w:rsidRDefault="00794884" w:rsidP="00210E52">
      <w:pPr>
        <w:pStyle w:val="af2"/>
        <w:numPr>
          <w:ilvl w:val="0"/>
          <w:numId w:val="26"/>
        </w:numPr>
        <w:ind w:firstLineChars="0"/>
        <w:rPr>
          <w:lang w:eastAsia="zh-CN"/>
        </w:rPr>
      </w:pPr>
      <w:r>
        <w:rPr>
          <w:rFonts w:hint="eastAsia"/>
          <w:lang w:eastAsia="zh-CN"/>
        </w:rPr>
        <w:t>T</w:t>
      </w:r>
      <w:r>
        <w:rPr>
          <w:lang w:eastAsia="zh-CN"/>
        </w:rPr>
        <w:t xml:space="preserve">R 38.769 </w:t>
      </w:r>
      <w:r w:rsidRPr="00565B6F">
        <w:rPr>
          <w:lang w:eastAsia="zh-CN"/>
        </w:rPr>
        <w:t>Study on solutions for Ambient IoT (Internet of Things) in NR</w:t>
      </w:r>
      <w:r>
        <w:rPr>
          <w:lang w:eastAsia="zh-CN"/>
        </w:rPr>
        <w:t>_v</w:t>
      </w:r>
      <w:r w:rsidRPr="00565B6F">
        <w:rPr>
          <w:lang w:eastAsia="zh-CN"/>
        </w:rPr>
        <w:t>2.0.1</w:t>
      </w:r>
      <w:r>
        <w:rPr>
          <w:rFonts w:hint="eastAsia"/>
          <w:lang w:eastAsia="zh-CN"/>
        </w:rPr>
        <w:t>.</w:t>
      </w:r>
    </w:p>
    <w:p w14:paraId="098DDC03" w14:textId="77777777" w:rsidR="00AA016E" w:rsidRPr="00794884" w:rsidRDefault="00AA016E" w:rsidP="00AA016E">
      <w:pPr>
        <w:rPr>
          <w:lang w:eastAsia="zh-CN"/>
        </w:rPr>
      </w:pPr>
    </w:p>
    <w:p w14:paraId="067957CB" w14:textId="53B9453D" w:rsidR="00E97DED" w:rsidRPr="00E97C12" w:rsidRDefault="00E97DED" w:rsidP="00E97DED">
      <w:pPr>
        <w:pStyle w:val="1"/>
        <w:numPr>
          <w:ilvl w:val="0"/>
          <w:numId w:val="0"/>
        </w:numPr>
        <w:ind w:left="432" w:hanging="432"/>
        <w:rPr>
          <w:lang w:eastAsia="zh-CN"/>
        </w:rPr>
      </w:pPr>
      <w:r>
        <w:rPr>
          <w:lang w:eastAsia="zh-CN"/>
        </w:rPr>
        <w:t>A</w:t>
      </w:r>
      <w:r w:rsidRPr="00E97C12">
        <w:rPr>
          <w:lang w:eastAsia="zh-CN"/>
        </w:rPr>
        <w:t xml:space="preserve">ppendix 1: </w:t>
      </w:r>
      <w:r w:rsidR="007B3729">
        <w:rPr>
          <w:lang w:eastAsia="zh-CN"/>
        </w:rPr>
        <w:t xml:space="preserve">D2R </w:t>
      </w:r>
      <w:r w:rsidRPr="00E97C12">
        <w:rPr>
          <w:lang w:eastAsia="zh-CN"/>
        </w:rPr>
        <w:t>link level simulation assumptions for A-IoT</w:t>
      </w:r>
    </w:p>
    <w:p w14:paraId="7829AC6F" w14:textId="2F86AA4A" w:rsidR="00E97DED" w:rsidRPr="00E97C12" w:rsidRDefault="00E97DED" w:rsidP="00E97DED">
      <w:pPr>
        <w:jc w:val="center"/>
        <w:rPr>
          <w:b/>
          <w:bCs/>
          <w:lang w:eastAsia="zh-CN"/>
        </w:rPr>
      </w:pPr>
      <w:r w:rsidRPr="00E97C12">
        <w:rPr>
          <w:b/>
          <w:bCs/>
          <w:lang w:eastAsia="zh-CN"/>
        </w:rPr>
        <w:t xml:space="preserve">Table </w:t>
      </w:r>
      <w:r>
        <w:rPr>
          <w:b/>
          <w:bCs/>
          <w:lang w:eastAsia="zh-CN"/>
        </w:rPr>
        <w:t>1</w:t>
      </w:r>
      <w:r w:rsidRPr="00E97C12">
        <w:rPr>
          <w:b/>
          <w:bCs/>
          <w:lang w:eastAsia="zh-CN"/>
        </w:rPr>
        <w:t xml:space="preserve">. </w:t>
      </w:r>
      <w:r w:rsidR="007B3729">
        <w:rPr>
          <w:b/>
          <w:bCs/>
          <w:lang w:eastAsia="zh-CN"/>
        </w:rPr>
        <w:t xml:space="preserve">D2R </w:t>
      </w:r>
      <w:r w:rsidRPr="00E97C12">
        <w:rPr>
          <w:b/>
          <w:bCs/>
          <w:lang w:eastAsia="zh-CN"/>
        </w:rPr>
        <w:t>link level simulation assumptions for A-IoT</w:t>
      </w:r>
    </w:p>
    <w:tbl>
      <w:tblPr>
        <w:tblW w:w="4950" w:type="pct"/>
        <w:tblCellMar>
          <w:left w:w="0" w:type="dxa"/>
          <w:right w:w="0" w:type="dxa"/>
        </w:tblCellMar>
        <w:tblLook w:val="04A0" w:firstRow="1" w:lastRow="0" w:firstColumn="1" w:lastColumn="0" w:noHBand="0" w:noVBand="1"/>
      </w:tblPr>
      <w:tblGrid>
        <w:gridCol w:w="465"/>
        <w:gridCol w:w="1228"/>
        <w:gridCol w:w="2073"/>
        <w:gridCol w:w="5438"/>
      </w:tblGrid>
      <w:tr w:rsidR="00E97DED" w:rsidRPr="00E97C12" w14:paraId="58E72DFD" w14:textId="77777777" w:rsidTr="00E97DED">
        <w:trPr>
          <w:trHeight w:val="20"/>
        </w:trPr>
        <w:tc>
          <w:tcPr>
            <w:tcW w:w="253" w:type="pct"/>
            <w:tcBorders>
              <w:top w:val="single" w:sz="8" w:space="0" w:color="000000"/>
              <w:left w:val="single" w:sz="8" w:space="0" w:color="000000"/>
              <w:bottom w:val="single" w:sz="8" w:space="0" w:color="000000"/>
              <w:right w:val="single" w:sz="8" w:space="0" w:color="000000"/>
            </w:tcBorders>
          </w:tcPr>
          <w:p w14:paraId="71C9062C" w14:textId="77777777" w:rsidR="00E97DED" w:rsidRPr="00E97C12" w:rsidRDefault="00E97DED" w:rsidP="00B769D9">
            <w:pPr>
              <w:jc w:val="center"/>
              <w:rPr>
                <w:rStyle w:val="afd"/>
                <w:sz w:val="20"/>
                <w:szCs w:val="20"/>
                <w:lang w:val="en-GB"/>
              </w:rPr>
            </w:pPr>
          </w:p>
        </w:tc>
        <w:tc>
          <w:tcPr>
            <w:tcW w:w="1793"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7FEBCE5" w14:textId="77777777" w:rsidR="00E97DED" w:rsidRPr="00E97C12" w:rsidRDefault="00E97DED" w:rsidP="00B769D9">
            <w:pPr>
              <w:jc w:val="center"/>
              <w:rPr>
                <w:sz w:val="20"/>
                <w:szCs w:val="20"/>
                <w:lang w:eastAsia="en-GB"/>
              </w:rPr>
            </w:pPr>
            <w:r w:rsidRPr="00E97C12">
              <w:rPr>
                <w:rStyle w:val="afd"/>
                <w:sz w:val="20"/>
                <w:szCs w:val="20"/>
              </w:rPr>
              <w:t>Parameters</w:t>
            </w:r>
            <w:bookmarkStart w:id="6" w:name="_GoBack"/>
            <w:bookmarkEnd w:id="6"/>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A18139" w14:textId="77777777" w:rsidR="00E97DED" w:rsidRPr="00E97C12" w:rsidRDefault="00E97DED" w:rsidP="00B769D9">
            <w:pPr>
              <w:jc w:val="center"/>
              <w:rPr>
                <w:sz w:val="20"/>
                <w:szCs w:val="20"/>
              </w:rPr>
            </w:pPr>
            <w:r w:rsidRPr="00E97C12">
              <w:rPr>
                <w:rStyle w:val="afd"/>
                <w:sz w:val="20"/>
                <w:szCs w:val="20"/>
              </w:rPr>
              <w:t>Assumptions</w:t>
            </w:r>
          </w:p>
        </w:tc>
      </w:tr>
      <w:tr w:rsidR="00E97DED" w:rsidRPr="00E97C12" w14:paraId="09B448BF"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160492B1" w14:textId="77777777" w:rsidR="00E97DED" w:rsidRPr="00E97C12" w:rsidRDefault="00E97DED" w:rsidP="00B769D9">
            <w:pPr>
              <w:jc w:val="center"/>
              <w:rPr>
                <w:sz w:val="20"/>
                <w:szCs w:val="20"/>
              </w:rPr>
            </w:pPr>
            <w:r w:rsidRPr="00E97C12">
              <w:rPr>
                <w:b/>
                <w:bCs/>
                <w:sz w:val="20"/>
                <w:szCs w:val="20"/>
              </w:rPr>
              <w:t>[0a]</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7C3D2F" w14:textId="77777777" w:rsidR="00E97DED" w:rsidRPr="00E97C12" w:rsidRDefault="00E97DED" w:rsidP="00B769D9">
            <w:pPr>
              <w:rPr>
                <w:sz w:val="20"/>
                <w:szCs w:val="20"/>
              </w:rPr>
            </w:pPr>
            <w:r w:rsidRPr="00E97C12">
              <w:rPr>
                <w:sz w:val="20"/>
                <w:szCs w:val="20"/>
              </w:rPr>
              <w:t>Carrier frequency</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61440658" w14:textId="77777777" w:rsidR="00E97DED" w:rsidRPr="00E97C12" w:rsidRDefault="00E97DED" w:rsidP="00B769D9">
            <w:pPr>
              <w:rPr>
                <w:sz w:val="20"/>
                <w:szCs w:val="20"/>
              </w:rPr>
            </w:pPr>
            <w:r>
              <w:rPr>
                <w:sz w:val="20"/>
                <w:szCs w:val="20"/>
              </w:rPr>
              <w:t>900M Hz</w:t>
            </w:r>
          </w:p>
        </w:tc>
      </w:tr>
      <w:tr w:rsidR="00E97DED" w:rsidRPr="00E97C12" w14:paraId="32484917"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645774A4" w14:textId="77777777" w:rsidR="00E97DED" w:rsidRPr="00E97C12" w:rsidRDefault="00E97DED" w:rsidP="00B769D9">
            <w:pPr>
              <w:jc w:val="center"/>
              <w:rPr>
                <w:b/>
                <w:bCs/>
                <w:sz w:val="20"/>
                <w:szCs w:val="20"/>
              </w:rPr>
            </w:pPr>
            <w:r w:rsidRPr="00E97C12">
              <w:rPr>
                <w:b/>
                <w:bCs/>
                <w:sz w:val="20"/>
                <w:szCs w:val="20"/>
              </w:rPr>
              <w:t>[0b]</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22ACB2" w14:textId="77777777" w:rsidR="00E97DED" w:rsidRPr="00E97C12" w:rsidRDefault="00E97DED" w:rsidP="00B769D9">
            <w:pPr>
              <w:rPr>
                <w:sz w:val="20"/>
                <w:szCs w:val="20"/>
              </w:rPr>
            </w:pPr>
            <w:r w:rsidRPr="00E97C12">
              <w:rPr>
                <w:sz w:val="20"/>
                <w:szCs w:val="20"/>
              </w:rPr>
              <w:t>SCS</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6F47D877" w14:textId="77777777" w:rsidR="00E97DED" w:rsidRPr="00E97C12" w:rsidRDefault="00E97DED" w:rsidP="00B769D9">
            <w:pPr>
              <w:rPr>
                <w:sz w:val="20"/>
                <w:szCs w:val="20"/>
              </w:rPr>
            </w:pPr>
            <w:r w:rsidRPr="00E97C12">
              <w:rPr>
                <w:sz w:val="20"/>
                <w:szCs w:val="20"/>
              </w:rPr>
              <w:t xml:space="preserve">15 kHz </w:t>
            </w:r>
          </w:p>
        </w:tc>
      </w:tr>
      <w:tr w:rsidR="00E97DED" w:rsidRPr="00E97C12" w14:paraId="14BEB41F"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1A28B493" w14:textId="77777777" w:rsidR="00E97DED" w:rsidRPr="00E97C12" w:rsidRDefault="00E97DED" w:rsidP="00B769D9">
            <w:pPr>
              <w:jc w:val="center"/>
              <w:rPr>
                <w:b/>
                <w:bCs/>
                <w:sz w:val="20"/>
                <w:szCs w:val="20"/>
              </w:rPr>
            </w:pPr>
            <w:r w:rsidRPr="00E97C12">
              <w:rPr>
                <w:b/>
                <w:bCs/>
                <w:sz w:val="20"/>
                <w:szCs w:val="20"/>
              </w:rPr>
              <w:t>[0c]</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A42E3E" w14:textId="77777777" w:rsidR="00E97DED" w:rsidRPr="00E97C12" w:rsidRDefault="00E97DED" w:rsidP="00B769D9">
            <w:pPr>
              <w:rPr>
                <w:sz w:val="20"/>
                <w:szCs w:val="20"/>
              </w:rPr>
            </w:pPr>
            <w:r w:rsidRPr="00E97C12">
              <w:rPr>
                <w:sz w:val="20"/>
                <w:szCs w:val="20"/>
              </w:rPr>
              <w:t>Block structure</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038EB4E7" w14:textId="0FDA1A6B" w:rsidR="00E97DED" w:rsidRPr="00E97C12" w:rsidRDefault="00E97DED" w:rsidP="00E97DED">
            <w:pPr>
              <w:rPr>
                <w:sz w:val="20"/>
                <w:szCs w:val="20"/>
              </w:rPr>
            </w:pPr>
            <w:r w:rsidRPr="00E97C12">
              <w:rPr>
                <w:sz w:val="20"/>
                <w:szCs w:val="20"/>
              </w:rPr>
              <w:t xml:space="preserve">Blocks as agreed in </w:t>
            </w:r>
            <w:r>
              <w:rPr>
                <w:sz w:val="20"/>
                <w:szCs w:val="20"/>
              </w:rPr>
              <w:t>TR 38.769</w:t>
            </w:r>
          </w:p>
        </w:tc>
      </w:tr>
      <w:tr w:rsidR="00E97DED" w:rsidRPr="00E97C12" w14:paraId="3173BBE2"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310D78F" w14:textId="77777777" w:rsidR="00E97DED" w:rsidRPr="00E97C12" w:rsidRDefault="00E97DED" w:rsidP="00B769D9">
            <w:pPr>
              <w:jc w:val="center"/>
              <w:rPr>
                <w:b/>
                <w:bCs/>
                <w:sz w:val="20"/>
                <w:szCs w:val="20"/>
              </w:rPr>
            </w:pPr>
            <w:r w:rsidRPr="00E97C12">
              <w:rPr>
                <w:b/>
                <w:bCs/>
                <w:sz w:val="20"/>
                <w:szCs w:val="20"/>
              </w:rPr>
              <w:t>[0d]</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2A8208" w14:textId="77777777" w:rsidR="00E97DED" w:rsidRPr="00E97C12" w:rsidRDefault="00E97DED" w:rsidP="00B769D9">
            <w:pPr>
              <w:rPr>
                <w:sz w:val="20"/>
                <w:szCs w:val="20"/>
              </w:rPr>
            </w:pPr>
            <w:r w:rsidRPr="00E97C12">
              <w:rPr>
                <w:sz w:val="20"/>
                <w:szCs w:val="20"/>
              </w:rPr>
              <w:t>Channel model</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41CB5B20" w14:textId="77777777" w:rsidR="00E97DED" w:rsidRPr="00E97C12" w:rsidRDefault="00E97DED" w:rsidP="00B769D9">
            <w:pPr>
              <w:rPr>
                <w:sz w:val="20"/>
                <w:szCs w:val="20"/>
              </w:rPr>
            </w:pPr>
            <w:r w:rsidRPr="00E97C12">
              <w:rPr>
                <w:iCs/>
                <w:sz w:val="20"/>
                <w:szCs w:val="20"/>
              </w:rPr>
              <w:t>TDL-A</w:t>
            </w:r>
          </w:p>
        </w:tc>
      </w:tr>
      <w:tr w:rsidR="00E97DED" w:rsidRPr="00E97C12" w14:paraId="0FF9CE62"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3FFB9E19" w14:textId="77777777" w:rsidR="00E97DED" w:rsidRPr="00E97C12" w:rsidRDefault="00E97DED" w:rsidP="00B769D9">
            <w:pPr>
              <w:jc w:val="center"/>
              <w:rPr>
                <w:b/>
                <w:bCs/>
                <w:sz w:val="20"/>
                <w:szCs w:val="20"/>
              </w:rPr>
            </w:pPr>
            <w:r w:rsidRPr="00E97C12">
              <w:rPr>
                <w:b/>
                <w:bCs/>
                <w:sz w:val="20"/>
                <w:szCs w:val="20"/>
              </w:rPr>
              <w:t>[0e]</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ED0C7C" w14:textId="77777777" w:rsidR="00E97DED" w:rsidRPr="00E97C12" w:rsidRDefault="00E97DED" w:rsidP="00B769D9">
            <w:pPr>
              <w:rPr>
                <w:sz w:val="20"/>
                <w:szCs w:val="20"/>
              </w:rPr>
            </w:pPr>
            <w:r w:rsidRPr="00E97C12">
              <w:rPr>
                <w:sz w:val="20"/>
                <w:szCs w:val="20"/>
              </w:rPr>
              <w:t>Delay spread</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4B04BDFF" w14:textId="77777777" w:rsidR="00E97DED" w:rsidRPr="00E97C12" w:rsidRDefault="00E97DED" w:rsidP="00E97DED">
            <w:pPr>
              <w:pStyle w:val="af2"/>
              <w:numPr>
                <w:ilvl w:val="0"/>
                <w:numId w:val="27"/>
              </w:numPr>
              <w:autoSpaceDE/>
              <w:autoSpaceDN/>
              <w:adjustRightInd/>
              <w:snapToGrid/>
              <w:spacing w:after="0"/>
              <w:ind w:firstLineChars="0"/>
              <w:jc w:val="left"/>
              <w:rPr>
                <w:strike/>
                <w:sz w:val="20"/>
                <w:szCs w:val="20"/>
              </w:rPr>
            </w:pPr>
            <w:r w:rsidRPr="00E97C12">
              <w:rPr>
                <w:sz w:val="20"/>
                <w:szCs w:val="20"/>
              </w:rPr>
              <w:t>30 ns</w:t>
            </w:r>
          </w:p>
        </w:tc>
      </w:tr>
      <w:tr w:rsidR="00E97DED" w:rsidRPr="00E97C12" w14:paraId="3A5F8940"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D6F4AE8" w14:textId="77777777" w:rsidR="00E97DED" w:rsidRPr="00E97C12" w:rsidRDefault="00E97DED" w:rsidP="00B769D9">
            <w:pPr>
              <w:jc w:val="center"/>
              <w:rPr>
                <w:b/>
                <w:bCs/>
                <w:sz w:val="20"/>
                <w:szCs w:val="20"/>
              </w:rPr>
            </w:pPr>
            <w:r w:rsidRPr="00E97C12">
              <w:rPr>
                <w:b/>
                <w:bCs/>
                <w:sz w:val="20"/>
                <w:szCs w:val="20"/>
              </w:rPr>
              <w:t>[0f]</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99A729" w14:textId="77777777" w:rsidR="00E97DED" w:rsidRPr="00E97C12" w:rsidRDefault="00E97DED" w:rsidP="00B769D9">
            <w:pPr>
              <w:rPr>
                <w:sz w:val="20"/>
                <w:szCs w:val="20"/>
              </w:rPr>
            </w:pPr>
            <w:r w:rsidRPr="00E97C12">
              <w:rPr>
                <w:sz w:val="20"/>
                <w:szCs w:val="20"/>
              </w:rPr>
              <w:t>Device velocity</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6EAE938D" w14:textId="77777777" w:rsidR="00E97DED" w:rsidRPr="00E97C12" w:rsidRDefault="00E97DED" w:rsidP="00B769D9">
            <w:pPr>
              <w:rPr>
                <w:sz w:val="20"/>
                <w:szCs w:val="20"/>
              </w:rPr>
            </w:pPr>
            <w:r w:rsidRPr="00E97C12">
              <w:rPr>
                <w:sz w:val="20"/>
                <w:szCs w:val="20"/>
              </w:rPr>
              <w:t>3 km/h</w:t>
            </w:r>
          </w:p>
        </w:tc>
      </w:tr>
      <w:tr w:rsidR="00E97DED" w:rsidRPr="00E97C12" w14:paraId="03DE2BE5"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E212DFE" w14:textId="77777777" w:rsidR="00E97DED" w:rsidRPr="00E97C12" w:rsidRDefault="00E97DED" w:rsidP="00B769D9">
            <w:pPr>
              <w:jc w:val="center"/>
              <w:rPr>
                <w:b/>
                <w:bCs/>
                <w:sz w:val="20"/>
                <w:szCs w:val="20"/>
              </w:rPr>
            </w:pPr>
            <w:r w:rsidRPr="00E97C12">
              <w:rPr>
                <w:b/>
                <w:bCs/>
                <w:sz w:val="20"/>
                <w:szCs w:val="20"/>
              </w:rPr>
              <w:t>[0g]</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EE6FFE" w14:textId="77777777" w:rsidR="00E97DED" w:rsidRPr="00E97C12" w:rsidRDefault="00E97DED" w:rsidP="00B769D9">
            <w:pPr>
              <w:rPr>
                <w:sz w:val="20"/>
                <w:szCs w:val="20"/>
              </w:rPr>
            </w:pPr>
            <w:r w:rsidRPr="00E97C12">
              <w:rPr>
                <w:sz w:val="20"/>
                <w:szCs w:val="20"/>
              </w:rPr>
              <w:t>Number of Tx/Rx chains for Ambient IoT device</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2B4B53E4" w14:textId="77777777" w:rsidR="00E97DED" w:rsidRPr="00E97C12" w:rsidRDefault="00E97DED" w:rsidP="00B769D9">
            <w:pPr>
              <w:rPr>
                <w:sz w:val="20"/>
                <w:szCs w:val="20"/>
              </w:rPr>
            </w:pPr>
            <w:r w:rsidRPr="00E97C12">
              <w:rPr>
                <w:sz w:val="20"/>
                <w:szCs w:val="20"/>
              </w:rPr>
              <w:t>1</w:t>
            </w:r>
          </w:p>
        </w:tc>
      </w:tr>
      <w:tr w:rsidR="00E97DED" w:rsidRPr="00E97C12" w14:paraId="0C88BF09"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D46B067" w14:textId="77777777" w:rsidR="00E97DED" w:rsidRPr="00E97C12" w:rsidRDefault="00E97DED" w:rsidP="00B769D9">
            <w:pPr>
              <w:jc w:val="center"/>
              <w:rPr>
                <w:b/>
                <w:bCs/>
                <w:sz w:val="20"/>
                <w:szCs w:val="20"/>
              </w:rPr>
            </w:pPr>
            <w:r w:rsidRPr="00E97C12">
              <w:rPr>
                <w:b/>
                <w:bCs/>
                <w:sz w:val="20"/>
                <w:szCs w:val="20"/>
              </w:rPr>
              <w:t>[0h1]</w:t>
            </w:r>
          </w:p>
        </w:tc>
        <w:tc>
          <w:tcPr>
            <w:tcW w:w="66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BEA52CF" w14:textId="77777777" w:rsidR="00E97DED" w:rsidRPr="00E97C12" w:rsidRDefault="00E97DED" w:rsidP="00B769D9">
            <w:pPr>
              <w:rPr>
                <w:sz w:val="20"/>
                <w:szCs w:val="20"/>
              </w:rPr>
            </w:pPr>
            <w:r w:rsidRPr="00E97C12">
              <w:rPr>
                <w:sz w:val="20"/>
                <w:szCs w:val="20"/>
              </w:rPr>
              <w:t>BS</w:t>
            </w:r>
          </w:p>
        </w:tc>
        <w:tc>
          <w:tcPr>
            <w:tcW w:w="1126" w:type="pct"/>
            <w:tcBorders>
              <w:top w:val="nil"/>
              <w:left w:val="nil"/>
              <w:bottom w:val="single" w:sz="8" w:space="0" w:color="auto"/>
              <w:right w:val="single" w:sz="8" w:space="0" w:color="auto"/>
            </w:tcBorders>
            <w:tcMar>
              <w:top w:w="0" w:type="dxa"/>
              <w:left w:w="108" w:type="dxa"/>
              <w:bottom w:w="0" w:type="dxa"/>
              <w:right w:w="108" w:type="dxa"/>
            </w:tcMar>
            <w:hideMark/>
          </w:tcPr>
          <w:p w14:paraId="07779E8D" w14:textId="77777777" w:rsidR="00E97DED" w:rsidRPr="00E97C12" w:rsidRDefault="00E97DED" w:rsidP="00B769D9">
            <w:pPr>
              <w:rPr>
                <w:sz w:val="20"/>
                <w:szCs w:val="20"/>
              </w:rPr>
            </w:pPr>
            <w:r w:rsidRPr="00E97C12">
              <w:rPr>
                <w:sz w:val="20"/>
                <w:szCs w:val="20"/>
              </w:rPr>
              <w:t>Number of antenna elements</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130A486A" w14:textId="77777777" w:rsidR="00E97DED" w:rsidRPr="00E97C12" w:rsidRDefault="00E97DED" w:rsidP="00B769D9">
            <w:pPr>
              <w:rPr>
                <w:sz w:val="20"/>
                <w:szCs w:val="20"/>
              </w:rPr>
            </w:pPr>
            <w:r>
              <w:rPr>
                <w:sz w:val="20"/>
                <w:szCs w:val="20"/>
              </w:rPr>
              <w:t xml:space="preserve">2 </w:t>
            </w:r>
          </w:p>
        </w:tc>
      </w:tr>
      <w:tr w:rsidR="00E97DED" w:rsidRPr="00E97C12" w14:paraId="649EFA08"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5157C68" w14:textId="77777777" w:rsidR="00E97DED" w:rsidRPr="00E97C12" w:rsidRDefault="00E97DED" w:rsidP="00B769D9">
            <w:pPr>
              <w:jc w:val="center"/>
              <w:rPr>
                <w:b/>
                <w:bCs/>
                <w:sz w:val="20"/>
                <w:szCs w:val="20"/>
              </w:rPr>
            </w:pPr>
            <w:r w:rsidRPr="00E97C12">
              <w:rPr>
                <w:b/>
                <w:bCs/>
                <w:sz w:val="20"/>
                <w:szCs w:val="20"/>
              </w:rPr>
              <w:t>[0h2]</w:t>
            </w:r>
          </w:p>
        </w:tc>
        <w:tc>
          <w:tcPr>
            <w:tcW w:w="0" w:type="auto"/>
            <w:vMerge/>
            <w:tcBorders>
              <w:top w:val="nil"/>
              <w:left w:val="nil"/>
              <w:bottom w:val="single" w:sz="8" w:space="0" w:color="auto"/>
              <w:right w:val="single" w:sz="8" w:space="0" w:color="auto"/>
            </w:tcBorders>
            <w:vAlign w:val="center"/>
            <w:hideMark/>
          </w:tcPr>
          <w:p w14:paraId="54528E34" w14:textId="77777777" w:rsidR="00E97DED" w:rsidRPr="00E97C12" w:rsidRDefault="00E97DED" w:rsidP="00B769D9">
            <w:pPr>
              <w:rPr>
                <w:sz w:val="20"/>
                <w:szCs w:val="20"/>
              </w:rPr>
            </w:pPr>
          </w:p>
        </w:tc>
        <w:tc>
          <w:tcPr>
            <w:tcW w:w="1126" w:type="pct"/>
            <w:tcBorders>
              <w:top w:val="nil"/>
              <w:left w:val="nil"/>
              <w:bottom w:val="single" w:sz="8" w:space="0" w:color="auto"/>
              <w:right w:val="single" w:sz="8" w:space="0" w:color="auto"/>
            </w:tcBorders>
            <w:tcMar>
              <w:top w:w="0" w:type="dxa"/>
              <w:left w:w="108" w:type="dxa"/>
              <w:bottom w:w="0" w:type="dxa"/>
              <w:right w:w="108" w:type="dxa"/>
            </w:tcMar>
            <w:hideMark/>
          </w:tcPr>
          <w:p w14:paraId="7E26346F" w14:textId="77777777" w:rsidR="00E97DED" w:rsidRPr="00E97C12" w:rsidRDefault="00E97DED" w:rsidP="00B769D9">
            <w:pPr>
              <w:rPr>
                <w:sz w:val="20"/>
                <w:szCs w:val="20"/>
              </w:rPr>
            </w:pPr>
            <w:r w:rsidRPr="00E97C12">
              <w:rPr>
                <w:sz w:val="20"/>
                <w:szCs w:val="20"/>
              </w:rPr>
              <w:t>Number of TXRUs</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1AB67479" w14:textId="77777777" w:rsidR="00E97DED" w:rsidRPr="00E97C12" w:rsidRDefault="00E97DED" w:rsidP="00B769D9">
            <w:pPr>
              <w:rPr>
                <w:sz w:val="20"/>
                <w:szCs w:val="20"/>
              </w:rPr>
            </w:pPr>
            <w:r>
              <w:rPr>
                <w:sz w:val="20"/>
                <w:szCs w:val="20"/>
              </w:rPr>
              <w:t xml:space="preserve">2 </w:t>
            </w:r>
          </w:p>
        </w:tc>
      </w:tr>
      <w:tr w:rsidR="00E97DED" w:rsidRPr="00E97C12" w14:paraId="3F5A7C05"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41EAE7F6" w14:textId="77777777" w:rsidR="00E97DED" w:rsidRPr="00E97C12" w:rsidRDefault="00E97DED" w:rsidP="00B769D9">
            <w:pPr>
              <w:jc w:val="center"/>
              <w:rPr>
                <w:b/>
                <w:bCs/>
                <w:sz w:val="20"/>
                <w:szCs w:val="20"/>
              </w:rPr>
            </w:pPr>
            <w:r w:rsidRPr="00E97C12">
              <w:rPr>
                <w:b/>
                <w:bCs/>
                <w:sz w:val="20"/>
                <w:szCs w:val="20"/>
              </w:rPr>
              <w:t>[0j1]</w:t>
            </w:r>
          </w:p>
        </w:tc>
        <w:tc>
          <w:tcPr>
            <w:tcW w:w="66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BD1A726" w14:textId="77777777" w:rsidR="00E97DED" w:rsidRPr="00E97C12" w:rsidRDefault="00E97DED" w:rsidP="00B769D9">
            <w:pPr>
              <w:rPr>
                <w:sz w:val="20"/>
                <w:szCs w:val="20"/>
              </w:rPr>
            </w:pPr>
            <w:r w:rsidRPr="00E97C12">
              <w:rPr>
                <w:sz w:val="20"/>
                <w:szCs w:val="20"/>
              </w:rPr>
              <w:t>Intermediate UE</w:t>
            </w:r>
          </w:p>
        </w:tc>
        <w:tc>
          <w:tcPr>
            <w:tcW w:w="1126" w:type="pct"/>
            <w:tcBorders>
              <w:top w:val="nil"/>
              <w:left w:val="nil"/>
              <w:bottom w:val="single" w:sz="8" w:space="0" w:color="auto"/>
              <w:right w:val="single" w:sz="8" w:space="0" w:color="auto"/>
            </w:tcBorders>
            <w:tcMar>
              <w:top w:w="0" w:type="dxa"/>
              <w:left w:w="108" w:type="dxa"/>
              <w:bottom w:w="0" w:type="dxa"/>
              <w:right w:w="108" w:type="dxa"/>
            </w:tcMar>
            <w:hideMark/>
          </w:tcPr>
          <w:p w14:paraId="65065463" w14:textId="77777777" w:rsidR="00E97DED" w:rsidRPr="00E97C12" w:rsidRDefault="00E97DED" w:rsidP="00B769D9">
            <w:pPr>
              <w:rPr>
                <w:sz w:val="20"/>
                <w:szCs w:val="20"/>
              </w:rPr>
            </w:pPr>
            <w:r w:rsidRPr="00E97C12">
              <w:rPr>
                <w:sz w:val="20"/>
                <w:szCs w:val="20"/>
              </w:rPr>
              <w:t>Number of antenna elements</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3EE05645" w14:textId="77777777" w:rsidR="00E97DED" w:rsidRPr="00E97C12" w:rsidRDefault="00E97DED" w:rsidP="00B769D9">
            <w:pPr>
              <w:rPr>
                <w:sz w:val="20"/>
                <w:szCs w:val="20"/>
              </w:rPr>
            </w:pPr>
            <w:r>
              <w:rPr>
                <w:sz w:val="20"/>
                <w:szCs w:val="20"/>
              </w:rPr>
              <w:t xml:space="preserve">1 </w:t>
            </w:r>
          </w:p>
        </w:tc>
      </w:tr>
      <w:tr w:rsidR="00E97DED" w:rsidRPr="00E97C12" w14:paraId="351EC9E1"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0D549553" w14:textId="77777777" w:rsidR="00E97DED" w:rsidRPr="00E97C12" w:rsidRDefault="00E97DED" w:rsidP="00B769D9">
            <w:pPr>
              <w:jc w:val="center"/>
              <w:rPr>
                <w:b/>
                <w:bCs/>
                <w:sz w:val="20"/>
                <w:szCs w:val="20"/>
              </w:rPr>
            </w:pPr>
            <w:r w:rsidRPr="00E97C12">
              <w:rPr>
                <w:b/>
                <w:bCs/>
                <w:sz w:val="20"/>
                <w:szCs w:val="20"/>
              </w:rPr>
              <w:t>[0j2]</w:t>
            </w:r>
          </w:p>
        </w:tc>
        <w:tc>
          <w:tcPr>
            <w:tcW w:w="0" w:type="auto"/>
            <w:vMerge/>
            <w:tcBorders>
              <w:top w:val="nil"/>
              <w:left w:val="nil"/>
              <w:bottom w:val="single" w:sz="8" w:space="0" w:color="auto"/>
              <w:right w:val="single" w:sz="8" w:space="0" w:color="auto"/>
            </w:tcBorders>
            <w:vAlign w:val="center"/>
            <w:hideMark/>
          </w:tcPr>
          <w:p w14:paraId="00F14BE6" w14:textId="77777777" w:rsidR="00E97DED" w:rsidRPr="00E97C12" w:rsidRDefault="00E97DED" w:rsidP="00B769D9">
            <w:pPr>
              <w:rPr>
                <w:sz w:val="20"/>
                <w:szCs w:val="20"/>
              </w:rPr>
            </w:pPr>
          </w:p>
        </w:tc>
        <w:tc>
          <w:tcPr>
            <w:tcW w:w="1126" w:type="pct"/>
            <w:tcBorders>
              <w:top w:val="nil"/>
              <w:left w:val="nil"/>
              <w:bottom w:val="single" w:sz="8" w:space="0" w:color="auto"/>
              <w:right w:val="single" w:sz="8" w:space="0" w:color="auto"/>
            </w:tcBorders>
            <w:tcMar>
              <w:top w:w="0" w:type="dxa"/>
              <w:left w:w="108" w:type="dxa"/>
              <w:bottom w:w="0" w:type="dxa"/>
              <w:right w:w="108" w:type="dxa"/>
            </w:tcMar>
            <w:hideMark/>
          </w:tcPr>
          <w:p w14:paraId="43F9799E" w14:textId="77777777" w:rsidR="00E97DED" w:rsidRPr="00E97C12" w:rsidRDefault="00E97DED" w:rsidP="00B769D9">
            <w:pPr>
              <w:rPr>
                <w:sz w:val="20"/>
                <w:szCs w:val="20"/>
              </w:rPr>
            </w:pPr>
            <w:r w:rsidRPr="00E97C12">
              <w:rPr>
                <w:sz w:val="20"/>
                <w:szCs w:val="20"/>
              </w:rPr>
              <w:t>Number of TXRUs</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54BB6BAE" w14:textId="77777777" w:rsidR="00E97DED" w:rsidRPr="00E97C12" w:rsidRDefault="00E97DED" w:rsidP="00B769D9">
            <w:pPr>
              <w:rPr>
                <w:sz w:val="20"/>
                <w:szCs w:val="20"/>
              </w:rPr>
            </w:pPr>
            <w:r>
              <w:rPr>
                <w:sz w:val="20"/>
                <w:szCs w:val="20"/>
              </w:rPr>
              <w:t xml:space="preserve">1 </w:t>
            </w:r>
          </w:p>
        </w:tc>
      </w:tr>
      <w:tr w:rsidR="00E97DED" w:rsidRPr="00E97C12" w14:paraId="72F8D4C0"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9338424" w14:textId="77777777" w:rsidR="00E97DED" w:rsidRPr="00E97C12" w:rsidRDefault="00E97DED" w:rsidP="00B769D9">
            <w:pPr>
              <w:jc w:val="center"/>
              <w:rPr>
                <w:b/>
                <w:bCs/>
                <w:sz w:val="20"/>
                <w:szCs w:val="20"/>
              </w:rPr>
            </w:pPr>
            <w:r w:rsidRPr="00E97C12">
              <w:rPr>
                <w:b/>
                <w:bCs/>
                <w:sz w:val="20"/>
                <w:szCs w:val="20"/>
              </w:rPr>
              <w:t>[0m]</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615D40" w14:textId="77777777" w:rsidR="00E97DED" w:rsidRPr="00E97C12" w:rsidRDefault="00E97DED" w:rsidP="00B769D9">
            <w:pPr>
              <w:rPr>
                <w:sz w:val="20"/>
                <w:szCs w:val="20"/>
              </w:rPr>
            </w:pPr>
            <w:r w:rsidRPr="00E97C12">
              <w:rPr>
                <w:sz w:val="20"/>
                <w:szCs w:val="20"/>
              </w:rPr>
              <w:t>Reference data rate</w:t>
            </w:r>
          </w:p>
        </w:tc>
        <w:tc>
          <w:tcPr>
            <w:tcW w:w="2954" w:type="pct"/>
            <w:tcBorders>
              <w:top w:val="nil"/>
              <w:left w:val="nil"/>
              <w:bottom w:val="single" w:sz="8" w:space="0" w:color="auto"/>
              <w:right w:val="single" w:sz="8" w:space="0" w:color="auto"/>
            </w:tcBorders>
            <w:tcMar>
              <w:top w:w="0" w:type="dxa"/>
              <w:left w:w="108" w:type="dxa"/>
              <w:bottom w:w="0" w:type="dxa"/>
              <w:right w:w="108" w:type="dxa"/>
            </w:tcMar>
          </w:tcPr>
          <w:p w14:paraId="5A4349F9" w14:textId="33DC26B7" w:rsidR="00E97DED" w:rsidRPr="00E97C12" w:rsidRDefault="00E97DED" w:rsidP="00B769D9">
            <w:pPr>
              <w:rPr>
                <w:strike/>
                <w:sz w:val="20"/>
                <w:szCs w:val="20"/>
              </w:rPr>
            </w:pPr>
            <w:r w:rsidRPr="00E97C12">
              <w:rPr>
                <w:sz w:val="20"/>
                <w:szCs w:val="20"/>
              </w:rPr>
              <w:t xml:space="preserve">5 kbps </w:t>
            </w:r>
          </w:p>
          <w:p w14:paraId="6279BA9C" w14:textId="77777777" w:rsidR="00E97DED" w:rsidRPr="00E97C12" w:rsidRDefault="00E97DED" w:rsidP="00B769D9">
            <w:pPr>
              <w:autoSpaceDE/>
              <w:autoSpaceDN/>
              <w:adjustRightInd/>
              <w:snapToGrid/>
              <w:spacing w:after="0"/>
              <w:jc w:val="left"/>
              <w:rPr>
                <w:sz w:val="20"/>
                <w:szCs w:val="20"/>
              </w:rPr>
            </w:pPr>
          </w:p>
        </w:tc>
      </w:tr>
      <w:tr w:rsidR="00E97DED" w:rsidRPr="00E97C12" w14:paraId="0AB8853D"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4F06C109" w14:textId="77777777" w:rsidR="00E97DED" w:rsidRPr="00E97C12" w:rsidRDefault="00E97DED" w:rsidP="00B769D9">
            <w:pPr>
              <w:jc w:val="center"/>
              <w:rPr>
                <w:b/>
                <w:bCs/>
                <w:sz w:val="20"/>
                <w:szCs w:val="20"/>
              </w:rPr>
            </w:pPr>
            <w:r w:rsidRPr="00E97C12">
              <w:rPr>
                <w:b/>
                <w:bCs/>
                <w:sz w:val="20"/>
                <w:szCs w:val="20"/>
              </w:rPr>
              <w:t>[0n]</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2856B4" w14:textId="77777777" w:rsidR="00E97DED" w:rsidRPr="00E97C12" w:rsidRDefault="00E97DED" w:rsidP="00B769D9">
            <w:pPr>
              <w:rPr>
                <w:sz w:val="20"/>
                <w:szCs w:val="20"/>
              </w:rPr>
            </w:pPr>
            <w:r w:rsidRPr="00E97C12">
              <w:rPr>
                <w:sz w:val="20"/>
                <w:szCs w:val="20"/>
              </w:rPr>
              <w:t>Message size</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13930877" w14:textId="3BF8324D" w:rsidR="00E97DED" w:rsidRPr="00E97C12" w:rsidRDefault="00E97DED" w:rsidP="00E97DED">
            <w:pPr>
              <w:rPr>
                <w:sz w:val="20"/>
                <w:szCs w:val="20"/>
              </w:rPr>
            </w:pPr>
            <w:r>
              <w:rPr>
                <w:sz w:val="20"/>
                <w:szCs w:val="20"/>
              </w:rPr>
              <w:t>400</w:t>
            </w:r>
            <w:r>
              <w:rPr>
                <w:sz w:val="20"/>
                <w:szCs w:val="20"/>
              </w:rPr>
              <w:t>bits</w:t>
            </w:r>
          </w:p>
        </w:tc>
      </w:tr>
      <w:tr w:rsidR="00E97DED" w:rsidRPr="00E97C12" w14:paraId="1787A893"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63DC3DFD" w14:textId="77777777" w:rsidR="00E97DED" w:rsidRPr="00E97C12" w:rsidRDefault="00E97DED" w:rsidP="00B769D9">
            <w:pPr>
              <w:jc w:val="center"/>
              <w:rPr>
                <w:b/>
                <w:bCs/>
                <w:sz w:val="20"/>
                <w:szCs w:val="20"/>
              </w:rPr>
            </w:pPr>
            <w:r w:rsidRPr="00E97C12">
              <w:rPr>
                <w:b/>
                <w:bCs/>
                <w:sz w:val="20"/>
                <w:szCs w:val="20"/>
              </w:rPr>
              <w:t>[0p]</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3430208" w14:textId="77777777" w:rsidR="00E97DED" w:rsidRPr="00E97C12" w:rsidRDefault="00E97DED" w:rsidP="00B769D9">
            <w:pPr>
              <w:rPr>
                <w:sz w:val="20"/>
                <w:szCs w:val="20"/>
              </w:rPr>
            </w:pPr>
            <w:r w:rsidRPr="00E97C12">
              <w:rPr>
                <w:sz w:val="20"/>
                <w:szCs w:val="20"/>
              </w:rPr>
              <w:t>BLER target</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0CB1AEB2" w14:textId="77777777" w:rsidR="00E97DED" w:rsidRPr="00E97C12" w:rsidRDefault="00E97DED" w:rsidP="00B769D9">
            <w:pPr>
              <w:rPr>
                <w:sz w:val="20"/>
                <w:szCs w:val="20"/>
              </w:rPr>
            </w:pPr>
            <w:r w:rsidRPr="00E97C12">
              <w:rPr>
                <w:sz w:val="20"/>
                <w:szCs w:val="20"/>
              </w:rPr>
              <w:t>10%</w:t>
            </w:r>
          </w:p>
        </w:tc>
      </w:tr>
      <w:tr w:rsidR="00E97DED" w:rsidRPr="00E97C12" w14:paraId="18B297C3"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4A5AD4EF" w14:textId="77777777" w:rsidR="00E97DED" w:rsidRPr="00E97C12" w:rsidRDefault="00E97DED" w:rsidP="00B769D9">
            <w:pPr>
              <w:jc w:val="center"/>
              <w:rPr>
                <w:b/>
                <w:bCs/>
                <w:sz w:val="20"/>
                <w:szCs w:val="20"/>
              </w:rPr>
            </w:pPr>
            <w:r w:rsidRPr="00E97C12">
              <w:rPr>
                <w:b/>
                <w:bCs/>
                <w:sz w:val="20"/>
                <w:szCs w:val="20"/>
              </w:rPr>
              <w:t>[0q]</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7C43F" w14:textId="77777777" w:rsidR="00E97DED" w:rsidRPr="00E97C12" w:rsidRDefault="00E97DED" w:rsidP="00B769D9">
            <w:pPr>
              <w:rPr>
                <w:sz w:val="20"/>
                <w:szCs w:val="20"/>
              </w:rPr>
            </w:pPr>
            <w:r w:rsidRPr="00E97C12">
              <w:rPr>
                <w:sz w:val="20"/>
                <w:szCs w:val="20"/>
              </w:rPr>
              <w:t>Sampling frequency</w:t>
            </w:r>
          </w:p>
        </w:tc>
        <w:tc>
          <w:tcPr>
            <w:tcW w:w="2954" w:type="pct"/>
            <w:tcBorders>
              <w:top w:val="nil"/>
              <w:left w:val="nil"/>
              <w:bottom w:val="single" w:sz="8" w:space="0" w:color="auto"/>
              <w:right w:val="single" w:sz="8" w:space="0" w:color="auto"/>
            </w:tcBorders>
            <w:tcMar>
              <w:top w:w="0" w:type="dxa"/>
              <w:left w:w="108" w:type="dxa"/>
              <w:bottom w:w="0" w:type="dxa"/>
              <w:right w:w="108" w:type="dxa"/>
            </w:tcMar>
          </w:tcPr>
          <w:p w14:paraId="54205C2F" w14:textId="77777777" w:rsidR="00E97DED" w:rsidRPr="00E97C12" w:rsidRDefault="00E97DED" w:rsidP="00B769D9">
            <w:pPr>
              <w:rPr>
                <w:strike/>
                <w:sz w:val="20"/>
                <w:szCs w:val="20"/>
              </w:rPr>
            </w:pPr>
            <w:r w:rsidRPr="00E97C12">
              <w:rPr>
                <w:sz w:val="20"/>
                <w:szCs w:val="20"/>
              </w:rPr>
              <w:t xml:space="preserve">Initial SFO (Sampling Frequency Offset) (Fe): </w:t>
            </w:r>
          </w:p>
          <w:p w14:paraId="787D52DC" w14:textId="77777777" w:rsidR="00E97DED" w:rsidRPr="00E97C12" w:rsidRDefault="00E97DED" w:rsidP="00E97DED">
            <w:pPr>
              <w:pStyle w:val="af2"/>
              <w:numPr>
                <w:ilvl w:val="0"/>
                <w:numId w:val="28"/>
              </w:numPr>
              <w:overflowPunct w:val="0"/>
              <w:adjustRightInd/>
              <w:snapToGrid/>
              <w:spacing w:after="0"/>
              <w:ind w:firstLineChars="0"/>
              <w:contextualSpacing/>
              <w:textAlignment w:val="baseline"/>
              <w:rPr>
                <w:sz w:val="20"/>
                <w:szCs w:val="20"/>
              </w:rPr>
            </w:pPr>
            <w:r w:rsidRPr="00E97C12">
              <w:rPr>
                <w:sz w:val="20"/>
                <w:szCs w:val="20"/>
              </w:rPr>
              <w:t>Randomly select a value from the range of [0.1 ~ 1] *10^4 ppm for device 2,</w:t>
            </w:r>
          </w:p>
          <w:p w14:paraId="7AE0AF50" w14:textId="77777777" w:rsidR="00E97DED" w:rsidRPr="00E97C12" w:rsidRDefault="00E97DED" w:rsidP="00E97DED">
            <w:pPr>
              <w:pStyle w:val="af2"/>
              <w:numPr>
                <w:ilvl w:val="0"/>
                <w:numId w:val="28"/>
              </w:numPr>
              <w:overflowPunct w:val="0"/>
              <w:adjustRightInd/>
              <w:snapToGrid/>
              <w:spacing w:after="0"/>
              <w:ind w:firstLineChars="0"/>
              <w:contextualSpacing/>
              <w:textAlignment w:val="baseline"/>
              <w:rPr>
                <w:sz w:val="20"/>
                <w:szCs w:val="20"/>
              </w:rPr>
            </w:pPr>
            <w:r w:rsidRPr="00E97C12">
              <w:rPr>
                <w:sz w:val="20"/>
                <w:szCs w:val="20"/>
              </w:rPr>
              <w:t>Randomly select a value from the range of [0.1 ~ 1] * 10^5 ppm for device 1,</w:t>
            </w:r>
          </w:p>
        </w:tc>
      </w:tr>
      <w:tr w:rsidR="00E97DED" w:rsidRPr="00E97C12" w14:paraId="53140FA3"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1674C585" w14:textId="77777777" w:rsidR="00E97DED" w:rsidRPr="00E97C12" w:rsidRDefault="00E97DED" w:rsidP="00B769D9">
            <w:pPr>
              <w:jc w:val="center"/>
              <w:rPr>
                <w:b/>
                <w:bCs/>
                <w:sz w:val="20"/>
                <w:szCs w:val="20"/>
              </w:rPr>
            </w:pPr>
            <w:r w:rsidRPr="00E97C12">
              <w:rPr>
                <w:b/>
                <w:bCs/>
                <w:sz w:val="20"/>
                <w:szCs w:val="20"/>
              </w:rPr>
              <w:t>[0r]</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CA4334" w14:textId="1FC61811" w:rsidR="00E97DED" w:rsidRPr="00E97C12" w:rsidRDefault="00E97DED" w:rsidP="00E97DED">
            <w:pPr>
              <w:rPr>
                <w:sz w:val="20"/>
                <w:szCs w:val="20"/>
              </w:rPr>
            </w:pPr>
            <w:r w:rsidRPr="00E97C12">
              <w:rPr>
                <w:sz w:val="20"/>
                <w:szCs w:val="20"/>
              </w:rPr>
              <w:t>Device 1</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4E4F4B99" w14:textId="2AC2EAF4" w:rsidR="00E97DED" w:rsidRPr="00E97DED" w:rsidRDefault="00E97DED" w:rsidP="00E97DED">
            <w:pPr>
              <w:pStyle w:val="af2"/>
              <w:numPr>
                <w:ilvl w:val="0"/>
                <w:numId w:val="28"/>
              </w:numPr>
              <w:overflowPunct w:val="0"/>
              <w:adjustRightInd/>
              <w:snapToGrid/>
              <w:spacing w:after="180"/>
              <w:ind w:firstLineChars="0"/>
              <w:contextualSpacing/>
              <w:textAlignment w:val="baseline"/>
              <w:rPr>
                <w:sz w:val="20"/>
                <w:szCs w:val="20"/>
              </w:rPr>
            </w:pPr>
            <w:r w:rsidRPr="00E97C12">
              <w:rPr>
                <w:sz w:val="20"/>
                <w:szCs w:val="20"/>
              </w:rPr>
              <w:t>Device 1, RF-ED</w:t>
            </w:r>
          </w:p>
        </w:tc>
      </w:tr>
      <w:tr w:rsidR="00E97DED" w:rsidRPr="00E97C12" w14:paraId="2587AD26"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50F139BF" w14:textId="77777777" w:rsidR="00E97DED" w:rsidRPr="00E97C12" w:rsidRDefault="00E97DED" w:rsidP="00B769D9">
            <w:pPr>
              <w:jc w:val="center"/>
              <w:rPr>
                <w:sz w:val="20"/>
                <w:szCs w:val="20"/>
              </w:rPr>
            </w:pPr>
            <w:r w:rsidRPr="00E97C12">
              <w:rPr>
                <w:b/>
                <w:bCs/>
                <w:sz w:val="20"/>
                <w:szCs w:val="20"/>
              </w:rPr>
              <w:t>[2a1]</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412ED3" w14:textId="77777777" w:rsidR="00E97DED" w:rsidRPr="00E97C12" w:rsidRDefault="00E97DED" w:rsidP="00B769D9">
            <w:pPr>
              <w:rPr>
                <w:sz w:val="20"/>
                <w:szCs w:val="20"/>
              </w:rPr>
            </w:pPr>
            <w:r w:rsidRPr="00E97C12">
              <w:rPr>
                <w:sz w:val="20"/>
                <w:szCs w:val="20"/>
              </w:rPr>
              <w:t>Transmission bandwidth</w:t>
            </w:r>
          </w:p>
        </w:tc>
        <w:tc>
          <w:tcPr>
            <w:tcW w:w="2954" w:type="pct"/>
            <w:tcBorders>
              <w:top w:val="nil"/>
              <w:left w:val="nil"/>
              <w:bottom w:val="single" w:sz="8" w:space="0" w:color="auto"/>
              <w:right w:val="single" w:sz="8" w:space="0" w:color="auto"/>
            </w:tcBorders>
            <w:tcMar>
              <w:top w:w="0" w:type="dxa"/>
              <w:left w:w="108" w:type="dxa"/>
              <w:bottom w:w="0" w:type="dxa"/>
              <w:right w:w="108" w:type="dxa"/>
            </w:tcMar>
          </w:tcPr>
          <w:p w14:paraId="4CAE37B5" w14:textId="77777777" w:rsidR="00E97DED" w:rsidRPr="00E97C12" w:rsidRDefault="00E97DED" w:rsidP="00E97DED">
            <w:pPr>
              <w:pStyle w:val="af2"/>
              <w:numPr>
                <w:ilvl w:val="0"/>
                <w:numId w:val="29"/>
              </w:numPr>
              <w:autoSpaceDE/>
              <w:autoSpaceDN/>
              <w:adjustRightInd/>
              <w:spacing w:after="0"/>
              <w:ind w:firstLineChars="0"/>
              <w:jc w:val="left"/>
              <w:rPr>
                <w:b/>
                <w:bCs/>
                <w:color w:val="7030A0"/>
                <w:sz w:val="20"/>
                <w:szCs w:val="20"/>
              </w:rPr>
            </w:pPr>
            <w:r w:rsidRPr="00E97C12">
              <w:rPr>
                <w:b/>
                <w:bCs/>
                <w:color w:val="7030A0"/>
                <w:sz w:val="20"/>
                <w:szCs w:val="20"/>
              </w:rPr>
              <w:t xml:space="preserve">[2a1]-Alt1: </w:t>
            </w:r>
          </w:p>
          <w:p w14:paraId="529BF98A" w14:textId="77777777" w:rsidR="00E97DED" w:rsidRPr="00E97C12" w:rsidRDefault="00E97DED" w:rsidP="00E97DED">
            <w:pPr>
              <w:pStyle w:val="af2"/>
              <w:numPr>
                <w:ilvl w:val="1"/>
                <w:numId w:val="29"/>
              </w:numPr>
              <w:autoSpaceDE/>
              <w:autoSpaceDN/>
              <w:adjustRightInd/>
              <w:spacing w:after="0"/>
              <w:ind w:firstLineChars="0"/>
              <w:jc w:val="left"/>
              <w:rPr>
                <w:sz w:val="20"/>
                <w:szCs w:val="20"/>
              </w:rPr>
            </w:pPr>
            <w:r w:rsidRPr="00E97C12">
              <w:rPr>
                <w:sz w:val="20"/>
                <w:szCs w:val="20"/>
              </w:rPr>
              <w:t>DSB</w:t>
            </w:r>
          </w:p>
          <w:p w14:paraId="44C0F45B" w14:textId="77777777" w:rsidR="00E97DED" w:rsidRPr="00E97C12" w:rsidRDefault="00E97DED" w:rsidP="00E97DED">
            <w:pPr>
              <w:pStyle w:val="af2"/>
              <w:numPr>
                <w:ilvl w:val="1"/>
                <w:numId w:val="29"/>
              </w:numPr>
              <w:autoSpaceDE/>
              <w:autoSpaceDN/>
              <w:adjustRightInd/>
              <w:spacing w:after="0"/>
              <w:ind w:firstLineChars="0"/>
              <w:jc w:val="left"/>
              <w:rPr>
                <w:sz w:val="20"/>
                <w:szCs w:val="20"/>
              </w:rPr>
            </w:pPr>
            <w:r>
              <w:rPr>
                <w:sz w:val="20"/>
                <w:szCs w:val="20"/>
              </w:rPr>
              <w:t>15</w:t>
            </w:r>
            <w:r w:rsidRPr="00E97C12">
              <w:rPr>
                <w:sz w:val="20"/>
                <w:szCs w:val="20"/>
              </w:rPr>
              <w:t xml:space="preserve"> kHz is considered for D2R transmission bandwidth. </w:t>
            </w:r>
          </w:p>
          <w:p w14:paraId="396B1D01" w14:textId="77777777" w:rsidR="00E97DED" w:rsidRPr="00E97C12" w:rsidRDefault="00E97DED" w:rsidP="00E97DED">
            <w:pPr>
              <w:pStyle w:val="af2"/>
              <w:numPr>
                <w:ilvl w:val="1"/>
                <w:numId w:val="29"/>
              </w:numPr>
              <w:autoSpaceDE/>
              <w:autoSpaceDN/>
              <w:adjustRightInd/>
              <w:spacing w:after="0"/>
              <w:ind w:firstLineChars="0"/>
              <w:jc w:val="left"/>
              <w:rPr>
                <w:sz w:val="20"/>
                <w:szCs w:val="20"/>
              </w:rPr>
            </w:pPr>
            <w:r w:rsidRPr="00E97C12">
              <w:rPr>
                <w:sz w:val="20"/>
                <w:szCs w:val="20"/>
              </w:rPr>
              <w:t xml:space="preserve">The value is for two sidebands, i.e., the total transmission bandwidth for DSB is </w:t>
            </w:r>
            <w:r>
              <w:rPr>
                <w:sz w:val="20"/>
                <w:szCs w:val="20"/>
              </w:rPr>
              <w:t>15</w:t>
            </w:r>
            <w:r w:rsidRPr="00E97C12">
              <w:rPr>
                <w:sz w:val="20"/>
                <w:szCs w:val="20"/>
              </w:rPr>
              <w:t xml:space="preserve"> kHz.</w:t>
            </w:r>
          </w:p>
          <w:p w14:paraId="5D446FF3" w14:textId="77777777" w:rsidR="00E97DED" w:rsidRPr="00AA7779" w:rsidRDefault="00E97DED" w:rsidP="00B769D9">
            <w:pPr>
              <w:autoSpaceDE/>
              <w:autoSpaceDN/>
              <w:adjustRightInd/>
              <w:spacing w:after="0"/>
              <w:jc w:val="left"/>
              <w:rPr>
                <w:strike/>
                <w:sz w:val="20"/>
                <w:szCs w:val="20"/>
              </w:rPr>
            </w:pPr>
          </w:p>
        </w:tc>
      </w:tr>
      <w:tr w:rsidR="00E97DED" w:rsidRPr="00E97C12" w14:paraId="15F006DB"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28B1BA46" w14:textId="77777777" w:rsidR="00E97DED" w:rsidRPr="00E97C12" w:rsidRDefault="00E97DED" w:rsidP="00B769D9">
            <w:pPr>
              <w:jc w:val="center"/>
              <w:rPr>
                <w:b/>
                <w:bCs/>
                <w:sz w:val="20"/>
                <w:szCs w:val="20"/>
              </w:rPr>
            </w:pPr>
            <w:r w:rsidRPr="00E97C12">
              <w:rPr>
                <w:b/>
                <w:bCs/>
                <w:sz w:val="20"/>
                <w:szCs w:val="20"/>
              </w:rPr>
              <w:lastRenderedPageBreak/>
              <w:t>[2a3]</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43D796" w14:textId="77777777" w:rsidR="00E97DED" w:rsidRPr="00E97C12" w:rsidRDefault="00E97DED" w:rsidP="00B769D9">
            <w:pPr>
              <w:rPr>
                <w:sz w:val="20"/>
                <w:szCs w:val="20"/>
              </w:rPr>
            </w:pPr>
            <w:r w:rsidRPr="00E97C12">
              <w:rPr>
                <w:sz w:val="20"/>
                <w:szCs w:val="20"/>
              </w:rPr>
              <w:t>Receiver bandwidth</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56B26C42" w14:textId="77777777" w:rsidR="00E97DED" w:rsidRPr="00E97C12" w:rsidRDefault="00E97DED" w:rsidP="00B769D9">
            <w:pPr>
              <w:rPr>
                <w:sz w:val="20"/>
                <w:szCs w:val="20"/>
              </w:rPr>
            </w:pPr>
            <w:r>
              <w:rPr>
                <w:sz w:val="20"/>
                <w:szCs w:val="20"/>
              </w:rPr>
              <w:t>15</w:t>
            </w:r>
            <w:r w:rsidRPr="00E97C12">
              <w:rPr>
                <w:sz w:val="20"/>
                <w:szCs w:val="20"/>
              </w:rPr>
              <w:t xml:space="preserve"> kHz</w:t>
            </w:r>
          </w:p>
        </w:tc>
      </w:tr>
      <w:tr w:rsidR="00E97DED" w:rsidRPr="00E97C12" w14:paraId="52B4BB88"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3443C219" w14:textId="77777777" w:rsidR="00E97DED" w:rsidRPr="00E97C12" w:rsidRDefault="00E97DED" w:rsidP="00B769D9">
            <w:pPr>
              <w:jc w:val="center"/>
              <w:rPr>
                <w:b/>
                <w:bCs/>
                <w:sz w:val="20"/>
                <w:szCs w:val="20"/>
              </w:rPr>
            </w:pPr>
            <w:r w:rsidRPr="00E97C12">
              <w:rPr>
                <w:b/>
                <w:bCs/>
                <w:sz w:val="20"/>
                <w:szCs w:val="20"/>
              </w:rPr>
              <w:t>[2b]</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79F7F3" w14:textId="77777777" w:rsidR="00E97DED" w:rsidRPr="00E97C12" w:rsidRDefault="00E97DED" w:rsidP="00B769D9">
            <w:pPr>
              <w:rPr>
                <w:sz w:val="20"/>
                <w:szCs w:val="20"/>
              </w:rPr>
            </w:pPr>
            <w:r w:rsidRPr="00E97C12">
              <w:rPr>
                <w:sz w:val="20"/>
                <w:szCs w:val="20"/>
              </w:rPr>
              <w:t>Waveform (CW)</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3029E7F7" w14:textId="77777777" w:rsidR="00E97DED" w:rsidRPr="00E97C12" w:rsidRDefault="00E97DED" w:rsidP="00B769D9">
            <w:pPr>
              <w:rPr>
                <w:sz w:val="20"/>
                <w:szCs w:val="20"/>
              </w:rPr>
            </w:pPr>
            <w:r w:rsidRPr="00E97C12">
              <w:rPr>
                <w:sz w:val="20"/>
                <w:szCs w:val="20"/>
              </w:rPr>
              <w:t>unmodulated single tone</w:t>
            </w:r>
          </w:p>
        </w:tc>
      </w:tr>
      <w:tr w:rsidR="00E97DED" w:rsidRPr="00E97C12" w14:paraId="6C8F498E"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7A8B3136" w14:textId="77777777" w:rsidR="00E97DED" w:rsidRPr="00E97C12" w:rsidRDefault="00E97DED" w:rsidP="00B769D9">
            <w:pPr>
              <w:jc w:val="center"/>
              <w:rPr>
                <w:b/>
                <w:bCs/>
                <w:sz w:val="20"/>
                <w:szCs w:val="20"/>
              </w:rPr>
            </w:pPr>
            <w:r w:rsidRPr="00E97C12">
              <w:rPr>
                <w:b/>
                <w:bCs/>
                <w:sz w:val="20"/>
                <w:szCs w:val="20"/>
              </w:rPr>
              <w:t>[2d]</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EBD888" w14:textId="77777777" w:rsidR="00E97DED" w:rsidRPr="00E97C12" w:rsidRDefault="00E97DED" w:rsidP="00B769D9">
            <w:pPr>
              <w:rPr>
                <w:sz w:val="20"/>
                <w:szCs w:val="20"/>
              </w:rPr>
            </w:pPr>
            <w:r w:rsidRPr="00E97C12">
              <w:rPr>
                <w:sz w:val="20"/>
                <w:szCs w:val="20"/>
              </w:rPr>
              <w:t>Modulation</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1ADEB33F" w14:textId="77777777" w:rsidR="00E97DED" w:rsidRPr="00E97C12" w:rsidRDefault="00E97DED" w:rsidP="00B769D9">
            <w:pPr>
              <w:rPr>
                <w:sz w:val="20"/>
                <w:szCs w:val="20"/>
              </w:rPr>
            </w:pPr>
            <w:r w:rsidRPr="00E97C12">
              <w:rPr>
                <w:sz w:val="20"/>
                <w:szCs w:val="20"/>
              </w:rPr>
              <w:t>OOK</w:t>
            </w:r>
          </w:p>
        </w:tc>
      </w:tr>
      <w:tr w:rsidR="00E97DED" w:rsidRPr="00E97C12" w14:paraId="0B429439"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5005CC57" w14:textId="77777777" w:rsidR="00E97DED" w:rsidRPr="00E97C12" w:rsidRDefault="00E97DED" w:rsidP="00B769D9">
            <w:pPr>
              <w:jc w:val="center"/>
              <w:rPr>
                <w:b/>
                <w:bCs/>
                <w:sz w:val="20"/>
                <w:szCs w:val="20"/>
              </w:rPr>
            </w:pPr>
            <w:r w:rsidRPr="00E97C12">
              <w:rPr>
                <w:b/>
                <w:bCs/>
                <w:sz w:val="20"/>
                <w:szCs w:val="20"/>
              </w:rPr>
              <w:t>[2e]</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7CF3E9" w14:textId="77777777" w:rsidR="00E97DED" w:rsidRPr="00E97C12" w:rsidRDefault="00E97DED" w:rsidP="00B769D9">
            <w:pPr>
              <w:rPr>
                <w:sz w:val="20"/>
                <w:szCs w:val="20"/>
              </w:rPr>
            </w:pPr>
            <w:r w:rsidRPr="00E97C12">
              <w:rPr>
                <w:sz w:val="20"/>
                <w:szCs w:val="20"/>
              </w:rPr>
              <w:t>Line code</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19A5DE01" w14:textId="77777777" w:rsidR="00E97DED" w:rsidRPr="00E97C12" w:rsidRDefault="00E97DED" w:rsidP="00B769D9">
            <w:pPr>
              <w:rPr>
                <w:sz w:val="20"/>
                <w:szCs w:val="20"/>
              </w:rPr>
            </w:pPr>
            <w:r w:rsidRPr="00E97C12">
              <w:rPr>
                <w:sz w:val="20"/>
                <w:szCs w:val="20"/>
              </w:rPr>
              <w:t>Manchester encoding</w:t>
            </w:r>
          </w:p>
        </w:tc>
      </w:tr>
      <w:tr w:rsidR="00E97DED" w:rsidRPr="00E97C12" w14:paraId="2C530298"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143D099B" w14:textId="77777777" w:rsidR="00E97DED" w:rsidRPr="00E97C12" w:rsidRDefault="00E97DED" w:rsidP="00B769D9">
            <w:pPr>
              <w:jc w:val="center"/>
              <w:rPr>
                <w:b/>
                <w:bCs/>
                <w:sz w:val="20"/>
                <w:szCs w:val="20"/>
              </w:rPr>
            </w:pPr>
            <w:r w:rsidRPr="00E97C12">
              <w:rPr>
                <w:b/>
                <w:bCs/>
                <w:sz w:val="20"/>
                <w:szCs w:val="20"/>
              </w:rPr>
              <w:t>[2g]</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A629F2" w14:textId="77777777" w:rsidR="00E97DED" w:rsidRPr="00E97C12" w:rsidRDefault="00E97DED" w:rsidP="00B769D9">
            <w:pPr>
              <w:rPr>
                <w:sz w:val="20"/>
                <w:szCs w:val="20"/>
              </w:rPr>
            </w:pPr>
            <w:r w:rsidRPr="00E97C12">
              <w:rPr>
                <w:sz w:val="20"/>
                <w:szCs w:val="20"/>
              </w:rPr>
              <w:t>FEC</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75A3E9F3" w14:textId="77777777" w:rsidR="00E97DED" w:rsidRPr="00E97C12" w:rsidRDefault="00E97DED" w:rsidP="00B769D9">
            <w:pPr>
              <w:rPr>
                <w:sz w:val="20"/>
                <w:szCs w:val="20"/>
              </w:rPr>
            </w:pPr>
            <w:r w:rsidRPr="00E97C12">
              <w:rPr>
                <w:sz w:val="20"/>
                <w:szCs w:val="20"/>
              </w:rPr>
              <w:t>No FEC</w:t>
            </w:r>
          </w:p>
        </w:tc>
      </w:tr>
      <w:tr w:rsidR="00E97DED" w:rsidRPr="00E97C12" w14:paraId="7F7A0BD9"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079749AE" w14:textId="77777777" w:rsidR="00E97DED" w:rsidRPr="00E97C12" w:rsidRDefault="00E97DED" w:rsidP="00B769D9">
            <w:pPr>
              <w:jc w:val="center"/>
              <w:rPr>
                <w:b/>
                <w:bCs/>
                <w:sz w:val="20"/>
                <w:szCs w:val="20"/>
              </w:rPr>
            </w:pPr>
            <w:r w:rsidRPr="00E97C12">
              <w:rPr>
                <w:b/>
                <w:bCs/>
                <w:sz w:val="20"/>
                <w:szCs w:val="20"/>
              </w:rPr>
              <w:t>[2h]</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F23E20" w14:textId="77777777" w:rsidR="00E97DED" w:rsidRPr="00E97C12" w:rsidRDefault="00E97DED" w:rsidP="00B769D9">
            <w:pPr>
              <w:rPr>
                <w:sz w:val="20"/>
                <w:szCs w:val="20"/>
              </w:rPr>
            </w:pPr>
            <w:r w:rsidRPr="00E97C12">
              <w:rPr>
                <w:sz w:val="20"/>
                <w:szCs w:val="20"/>
              </w:rPr>
              <w:t>ADC bit width</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55462804" w14:textId="77777777" w:rsidR="00E97DED" w:rsidRPr="00E97C12" w:rsidRDefault="00E97DED" w:rsidP="00B769D9">
            <w:pPr>
              <w:rPr>
                <w:sz w:val="20"/>
                <w:szCs w:val="20"/>
              </w:rPr>
            </w:pPr>
            <w:r w:rsidRPr="00E97C12">
              <w:rPr>
                <w:sz w:val="20"/>
                <w:szCs w:val="20"/>
              </w:rPr>
              <w:t>11-bit</w:t>
            </w:r>
          </w:p>
        </w:tc>
      </w:tr>
      <w:tr w:rsidR="00E97DED" w:rsidRPr="00E97C12" w14:paraId="0505FA5F" w14:textId="77777777" w:rsidTr="00E97DED">
        <w:trPr>
          <w:trHeight w:val="20"/>
        </w:trPr>
        <w:tc>
          <w:tcPr>
            <w:tcW w:w="253" w:type="pct"/>
            <w:tcBorders>
              <w:top w:val="nil"/>
              <w:left w:val="single" w:sz="8" w:space="0" w:color="auto"/>
              <w:bottom w:val="single" w:sz="8" w:space="0" w:color="auto"/>
              <w:right w:val="single" w:sz="8" w:space="0" w:color="auto"/>
            </w:tcBorders>
            <w:hideMark/>
          </w:tcPr>
          <w:p w14:paraId="08258157" w14:textId="77777777" w:rsidR="00E97DED" w:rsidRPr="00E97C12" w:rsidRDefault="00E97DED" w:rsidP="00B769D9">
            <w:pPr>
              <w:jc w:val="center"/>
              <w:rPr>
                <w:b/>
                <w:bCs/>
                <w:sz w:val="20"/>
                <w:szCs w:val="20"/>
              </w:rPr>
            </w:pPr>
            <w:r w:rsidRPr="00E97C12">
              <w:rPr>
                <w:b/>
                <w:bCs/>
                <w:sz w:val="20"/>
                <w:szCs w:val="20"/>
              </w:rPr>
              <w:t>[2j]</w:t>
            </w:r>
          </w:p>
        </w:tc>
        <w:tc>
          <w:tcPr>
            <w:tcW w:w="1793"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DFA3AD" w14:textId="77777777" w:rsidR="00E97DED" w:rsidRPr="00E97C12" w:rsidRDefault="00E97DED" w:rsidP="00B769D9">
            <w:pPr>
              <w:rPr>
                <w:sz w:val="20"/>
                <w:szCs w:val="20"/>
              </w:rPr>
            </w:pPr>
            <w:r w:rsidRPr="00E97C12">
              <w:rPr>
                <w:sz w:val="20"/>
                <w:szCs w:val="20"/>
              </w:rPr>
              <w:t>D2R receiver</w:t>
            </w:r>
            <w:r w:rsidRPr="00E97C12">
              <w:rPr>
                <w:rStyle w:val="apple-converted-space"/>
                <w:sz w:val="20"/>
                <w:szCs w:val="20"/>
              </w:rPr>
              <w:t> </w:t>
            </w:r>
          </w:p>
        </w:tc>
        <w:tc>
          <w:tcPr>
            <w:tcW w:w="2954" w:type="pct"/>
            <w:tcBorders>
              <w:top w:val="nil"/>
              <w:left w:val="nil"/>
              <w:bottom w:val="single" w:sz="8" w:space="0" w:color="auto"/>
              <w:right w:val="single" w:sz="8" w:space="0" w:color="auto"/>
            </w:tcBorders>
            <w:tcMar>
              <w:top w:w="0" w:type="dxa"/>
              <w:left w:w="108" w:type="dxa"/>
              <w:bottom w:w="0" w:type="dxa"/>
              <w:right w:w="108" w:type="dxa"/>
            </w:tcMar>
            <w:hideMark/>
          </w:tcPr>
          <w:p w14:paraId="1B96D8C0" w14:textId="77777777" w:rsidR="00E97DED" w:rsidRPr="00E97C12" w:rsidRDefault="00E97DED" w:rsidP="00B769D9">
            <w:pPr>
              <w:rPr>
                <w:sz w:val="20"/>
                <w:szCs w:val="20"/>
              </w:rPr>
            </w:pPr>
            <w:r w:rsidRPr="00E97C12">
              <w:rPr>
                <w:sz w:val="20"/>
                <w:szCs w:val="20"/>
              </w:rPr>
              <w:t xml:space="preserve">coherent receiver </w:t>
            </w:r>
          </w:p>
        </w:tc>
      </w:tr>
    </w:tbl>
    <w:p w14:paraId="63159F83" w14:textId="77777777" w:rsidR="00E97DED" w:rsidRPr="00E97C12" w:rsidRDefault="00E97DED" w:rsidP="00E97DED">
      <w:pPr>
        <w:rPr>
          <w:rFonts w:eastAsia="等线"/>
        </w:rPr>
      </w:pPr>
    </w:p>
    <w:p w14:paraId="63CF42C2" w14:textId="77777777" w:rsidR="004E0A01" w:rsidRPr="00F3011A" w:rsidRDefault="004E0A01" w:rsidP="00AA016E"/>
    <w:sectPr w:rsidR="004E0A01"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648FA" w14:textId="77777777" w:rsidR="007B3343" w:rsidRDefault="007B3343">
      <w:r>
        <w:separator/>
      </w:r>
    </w:p>
  </w:endnote>
  <w:endnote w:type="continuationSeparator" w:id="0">
    <w:p w14:paraId="475247EE" w14:textId="77777777" w:rsidR="007B3343" w:rsidRDefault="007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882C9" w14:textId="77777777" w:rsidR="007B3343" w:rsidRDefault="007B3343">
      <w:r>
        <w:separator/>
      </w:r>
    </w:p>
  </w:footnote>
  <w:footnote w:type="continuationSeparator" w:id="0">
    <w:p w14:paraId="3C430128" w14:textId="77777777" w:rsidR="007B3343" w:rsidRDefault="007B3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000006"/>
    <w:multiLevelType w:val="multilevel"/>
    <w:tmpl w:val="396078F4"/>
    <w:lvl w:ilvl="0">
      <w:start w:val="1"/>
      <w:numFmt w:val="decimal"/>
      <w:lvlText w:val="%1"/>
      <w:lvlJc w:val="left"/>
      <w:pPr>
        <w:ind w:left="1424" w:hanging="432"/>
      </w:pPr>
    </w:lvl>
    <w:lvl w:ilvl="1">
      <w:start w:val="1"/>
      <w:numFmt w:val="decimal"/>
      <w:lvlText w:val="%1.%2"/>
      <w:lvlJc w:val="left"/>
      <w:pPr>
        <w:ind w:left="576" w:hanging="576"/>
      </w:pPr>
      <w:rPr>
        <w:b/>
        <w:i w:val="0"/>
        <w:color w:val="auto"/>
      </w:rPr>
    </w:lvl>
    <w:lvl w:ilvl="2">
      <w:start w:val="1"/>
      <w:numFmt w:val="decimal"/>
      <w:pStyle w:val="2"/>
      <w:lvlText w:val="%1.%2.%3"/>
      <w:lvlJc w:val="left"/>
      <w:pPr>
        <w:ind w:left="720"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A5817"/>
    <w:multiLevelType w:val="hybridMultilevel"/>
    <w:tmpl w:val="5E32382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51A7282"/>
    <w:multiLevelType w:val="hybridMultilevel"/>
    <w:tmpl w:val="17767FA8"/>
    <w:lvl w:ilvl="0" w:tplc="6E0AF71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74A8C"/>
    <w:multiLevelType w:val="hybridMultilevel"/>
    <w:tmpl w:val="46AA646A"/>
    <w:lvl w:ilvl="0" w:tplc="8554555E">
      <w:start w:val="15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2B1952"/>
    <w:multiLevelType w:val="hybridMultilevel"/>
    <w:tmpl w:val="2CF04C3C"/>
    <w:lvl w:ilvl="0" w:tplc="D8FA77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38D21C4"/>
    <w:multiLevelType w:val="multilevel"/>
    <w:tmpl w:val="65C2572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3131" w:hanging="720"/>
      </w:pPr>
    </w:lvl>
    <w:lvl w:ilvl="3">
      <w:start w:val="1"/>
      <w:numFmt w:val="decimal"/>
      <w:pStyle w:val="4"/>
      <w:lvlText w:val="%1.%2.%3.%4"/>
      <w:lvlJc w:val="left"/>
      <w:pPr>
        <w:ind w:left="1006"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5C073DF"/>
    <w:multiLevelType w:val="hybridMultilevel"/>
    <w:tmpl w:val="E9B0AF42"/>
    <w:lvl w:ilvl="0" w:tplc="7E6A4A8A">
      <w:start w:val="6"/>
      <w:numFmt w:val="bullet"/>
      <w:lvlText w:val="-"/>
      <w:lvlJc w:val="left"/>
      <w:pPr>
        <w:ind w:left="1140" w:hanging="42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8C546A7"/>
    <w:multiLevelType w:val="hybridMultilevel"/>
    <w:tmpl w:val="672C741A"/>
    <w:lvl w:ilvl="0" w:tplc="7E6A4A8A">
      <w:start w:val="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1B3B33"/>
    <w:multiLevelType w:val="hybridMultilevel"/>
    <w:tmpl w:val="95707E9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hybridMultilevel"/>
    <w:tmpl w:val="81169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B90410"/>
    <w:multiLevelType w:val="hybridMultilevel"/>
    <w:tmpl w:val="5532F9EC"/>
    <w:lvl w:ilvl="0" w:tplc="7E6A4A8A">
      <w:start w:val="6"/>
      <w:numFmt w:val="bullet"/>
      <w:lvlText w:val="-"/>
      <w:lvlJc w:val="left"/>
      <w:pPr>
        <w:ind w:left="704" w:hanging="420"/>
      </w:pPr>
      <w:rPr>
        <w:rFonts w:ascii="Arial" w:eastAsiaTheme="minorEastAsia" w:hAnsi="Arial" w:cs="Arial" w:hint="default"/>
      </w:rPr>
    </w:lvl>
    <w:lvl w:ilvl="1" w:tplc="8554555E">
      <w:start w:val="150"/>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C10572"/>
    <w:multiLevelType w:val="hybridMultilevel"/>
    <w:tmpl w:val="1D662DB6"/>
    <w:lvl w:ilvl="0" w:tplc="6E0AF71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1726B36"/>
    <w:multiLevelType w:val="hybridMultilevel"/>
    <w:tmpl w:val="732A869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24"/>
  </w:num>
  <w:num w:numId="4">
    <w:abstractNumId w:val="25"/>
  </w:num>
  <w:num w:numId="5">
    <w:abstractNumId w:val="15"/>
  </w:num>
  <w:num w:numId="6">
    <w:abstractNumId w:val="8"/>
  </w:num>
  <w:num w:numId="7">
    <w:abstractNumId w:val="26"/>
  </w:num>
  <w:num w:numId="8">
    <w:abstractNumId w:val="7"/>
  </w:num>
  <w:num w:numId="9">
    <w:abstractNumId w:val="12"/>
  </w:num>
  <w:num w:numId="10">
    <w:abstractNumId w:val="11"/>
  </w:num>
  <w:num w:numId="11">
    <w:abstractNumId w:val="13"/>
  </w:num>
  <w:num w:numId="12">
    <w:abstractNumId w:val="19"/>
  </w:num>
  <w:num w:numId="13">
    <w:abstractNumId w:val="1"/>
  </w:num>
  <w:num w:numId="14">
    <w:abstractNumId w:val="21"/>
  </w:num>
  <w:num w:numId="15">
    <w:abstractNumId w:val="14"/>
  </w:num>
  <w:num w:numId="16">
    <w:abstractNumId w:val="0"/>
  </w:num>
  <w:num w:numId="17">
    <w:abstractNumId w:val="17"/>
  </w:num>
  <w:num w:numId="18">
    <w:abstractNumId w:val="16"/>
  </w:num>
  <w:num w:numId="19">
    <w:abstractNumId w:val="2"/>
  </w:num>
  <w:num w:numId="20">
    <w:abstractNumId w:val="3"/>
  </w:num>
  <w:num w:numId="21">
    <w:abstractNumId w:val="18"/>
  </w:num>
  <w:num w:numId="22">
    <w:abstractNumId w:val="20"/>
  </w:num>
  <w:num w:numId="23">
    <w:abstractNumId w:val="5"/>
  </w:num>
  <w:num w:numId="24">
    <w:abstractNumId w:val="9"/>
  </w:num>
  <w:num w:numId="25">
    <w:abstractNumId w:val="22"/>
  </w:num>
  <w:num w:numId="26">
    <w:abstractNumId w:val="23"/>
  </w:num>
  <w:num w:numId="27">
    <w:abstractNumId w:val="10"/>
  </w:num>
  <w:num w:numId="28">
    <w:abstractNumId w:val="28"/>
  </w:num>
  <w:num w:numId="29">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1FB6"/>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16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835"/>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346"/>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42"/>
    <w:rsid w:val="00060C8C"/>
    <w:rsid w:val="00060E33"/>
    <w:rsid w:val="000612E1"/>
    <w:rsid w:val="000614FE"/>
    <w:rsid w:val="00061937"/>
    <w:rsid w:val="00061945"/>
    <w:rsid w:val="00061A48"/>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6AE"/>
    <w:rsid w:val="0008482A"/>
    <w:rsid w:val="00084D13"/>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6ED"/>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15C3"/>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5E5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252"/>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585"/>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187"/>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007"/>
    <w:rsid w:val="001E1210"/>
    <w:rsid w:val="001E1980"/>
    <w:rsid w:val="001E19F9"/>
    <w:rsid w:val="001E1AE6"/>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E52"/>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64F"/>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B9F"/>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11"/>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39C"/>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09"/>
    <w:rsid w:val="00333444"/>
    <w:rsid w:val="0033351D"/>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B"/>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372"/>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0CB"/>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4FEC"/>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662"/>
    <w:rsid w:val="004C699F"/>
    <w:rsid w:val="004C6A75"/>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37F"/>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781"/>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8F7"/>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90"/>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C7C"/>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8D5"/>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28C"/>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1E6F"/>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123"/>
    <w:rsid w:val="005F627A"/>
    <w:rsid w:val="005F654F"/>
    <w:rsid w:val="005F66FA"/>
    <w:rsid w:val="005F6B77"/>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8FE"/>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1F5"/>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E7"/>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A16"/>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D93"/>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990"/>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217"/>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03"/>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C40"/>
    <w:rsid w:val="00786D72"/>
    <w:rsid w:val="00786E71"/>
    <w:rsid w:val="00786FFA"/>
    <w:rsid w:val="007875BB"/>
    <w:rsid w:val="00787E42"/>
    <w:rsid w:val="0079003F"/>
    <w:rsid w:val="0079016D"/>
    <w:rsid w:val="00790CC5"/>
    <w:rsid w:val="00790E42"/>
    <w:rsid w:val="00790F40"/>
    <w:rsid w:val="00791052"/>
    <w:rsid w:val="00791266"/>
    <w:rsid w:val="007914C2"/>
    <w:rsid w:val="00791566"/>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884"/>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343"/>
    <w:rsid w:val="007B366D"/>
    <w:rsid w:val="007B3681"/>
    <w:rsid w:val="007B3695"/>
    <w:rsid w:val="007B3729"/>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B5E"/>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B4E"/>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B48"/>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5F9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86A"/>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793"/>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EBD"/>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6A2"/>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BFA"/>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7D8"/>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43"/>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2F07"/>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B0"/>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26"/>
    <w:rsid w:val="00951D61"/>
    <w:rsid w:val="009520BC"/>
    <w:rsid w:val="00952112"/>
    <w:rsid w:val="00952620"/>
    <w:rsid w:val="00952A2E"/>
    <w:rsid w:val="00952C7B"/>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47"/>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49"/>
    <w:rsid w:val="009771B0"/>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64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4E4C"/>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50"/>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0FF9"/>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504"/>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5D05"/>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817"/>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32"/>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16E"/>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3C4"/>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AE7"/>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87"/>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22"/>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53"/>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4EC3"/>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8"/>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947"/>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6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47C"/>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CEA"/>
    <w:rsid w:val="00CB6D7E"/>
    <w:rsid w:val="00CB7251"/>
    <w:rsid w:val="00CB750C"/>
    <w:rsid w:val="00CB7683"/>
    <w:rsid w:val="00CB787A"/>
    <w:rsid w:val="00CB7BC1"/>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0CF"/>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EB6"/>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3B"/>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1BC"/>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2CC4"/>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59"/>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634"/>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7BF"/>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C30"/>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373"/>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387A"/>
    <w:rsid w:val="00E845EF"/>
    <w:rsid w:val="00E84A33"/>
    <w:rsid w:val="00E84CD6"/>
    <w:rsid w:val="00E84E7E"/>
    <w:rsid w:val="00E84EB2"/>
    <w:rsid w:val="00E8519F"/>
    <w:rsid w:val="00E852A2"/>
    <w:rsid w:val="00E852F9"/>
    <w:rsid w:val="00E859DB"/>
    <w:rsid w:val="00E85CC3"/>
    <w:rsid w:val="00E85E8D"/>
    <w:rsid w:val="00E86067"/>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97DED"/>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68"/>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640"/>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7DD"/>
    <w:rsid w:val="00F419C5"/>
    <w:rsid w:val="00F41AFA"/>
    <w:rsid w:val="00F41B6A"/>
    <w:rsid w:val="00F41BAC"/>
    <w:rsid w:val="00F41BB1"/>
    <w:rsid w:val="00F41F05"/>
    <w:rsid w:val="00F41FD2"/>
    <w:rsid w:val="00F420CB"/>
    <w:rsid w:val="00F429B9"/>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94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2F6B"/>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B64"/>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1F89"/>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47"/>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10F"/>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29AD825-CD64-4EB7-90FA-DC6D9B3A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6D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3"/>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 w:type="paragraph" w:customStyle="1" w:styleId="14">
    <w:name w:val="样式1"/>
    <w:basedOn w:val="3"/>
    <w:link w:val="15"/>
    <w:qFormat/>
    <w:rsid w:val="00AA016E"/>
    <w:pPr>
      <w:keepLines/>
      <w:widowControl w:val="0"/>
      <w:numPr>
        <w:ilvl w:val="0"/>
        <w:numId w:val="0"/>
      </w:numPr>
      <w:autoSpaceDE/>
      <w:autoSpaceDN/>
      <w:adjustRightInd/>
      <w:snapToGrid/>
      <w:spacing w:before="260" w:after="260" w:line="416" w:lineRule="auto"/>
      <w:ind w:left="720" w:hanging="720"/>
    </w:pPr>
    <w:rPr>
      <w:rFonts w:asciiTheme="minorHAnsi" w:eastAsia="Times New Roman" w:hAnsiTheme="minorHAnsi" w:cstheme="minorBidi"/>
      <w:bCs/>
      <w:kern w:val="2"/>
      <w:szCs w:val="32"/>
      <w:lang w:val="en-US" w:eastAsia="zh-CN"/>
    </w:rPr>
  </w:style>
  <w:style w:type="character" w:customStyle="1" w:styleId="15">
    <w:name w:val="样式1 字符"/>
    <w:basedOn w:val="a0"/>
    <w:link w:val="14"/>
    <w:rsid w:val="00AA016E"/>
    <w:rPr>
      <w:rFonts w:asciiTheme="minorHAnsi" w:eastAsia="Times New Roman" w:hAnsiTheme="minorHAnsi" w:cstheme="minorBidi"/>
      <w:b/>
      <w:bCs/>
      <w:kern w:val="2"/>
      <w:sz w:val="22"/>
      <w:szCs w:val="32"/>
    </w:rPr>
  </w:style>
  <w:style w:type="paragraph" w:styleId="5">
    <w:name w:val="List Number 5"/>
    <w:basedOn w:val="a"/>
    <w:qFormat/>
    <w:rsid w:val="00FF110F"/>
    <w:pPr>
      <w:numPr>
        <w:numId w:val="16"/>
      </w:numPr>
      <w:overflowPunct w:val="0"/>
      <w:snapToGrid/>
      <w:spacing w:after="180"/>
      <w:contextualSpacing/>
      <w:jc w:val="left"/>
      <w:textAlignment w:val="baseline"/>
    </w:pPr>
    <w:rPr>
      <w:rFonts w:eastAsia="宋体"/>
      <w:sz w:val="20"/>
      <w:szCs w:val="20"/>
      <w:lang w:val="en-GB" w:eastAsia="en-GB"/>
    </w:rPr>
  </w:style>
  <w:style w:type="paragraph" w:customStyle="1" w:styleId="B3">
    <w:name w:val="B3"/>
    <w:basedOn w:val="32"/>
    <w:link w:val="B3Char"/>
    <w:qFormat/>
    <w:rsid w:val="00E21C30"/>
    <w:pPr>
      <w:overflowPunct w:val="0"/>
      <w:snapToGrid/>
      <w:spacing w:after="180"/>
      <w:ind w:leftChars="0" w:left="1135" w:firstLineChars="0" w:hanging="284"/>
      <w:contextualSpacing w:val="0"/>
      <w:jc w:val="left"/>
      <w:textAlignment w:val="baseline"/>
    </w:pPr>
    <w:rPr>
      <w:rFonts w:eastAsia="宋体"/>
      <w:sz w:val="20"/>
      <w:szCs w:val="20"/>
      <w:lang w:val="en-GB" w:eastAsia="en-GB"/>
    </w:rPr>
  </w:style>
  <w:style w:type="character" w:customStyle="1" w:styleId="B3Char">
    <w:name w:val="B3 Char"/>
    <w:link w:val="B3"/>
    <w:autoRedefine/>
    <w:qFormat/>
    <w:rsid w:val="00E21C30"/>
    <w:rPr>
      <w:rFonts w:eastAsia="宋体"/>
      <w:lang w:val="en-GB" w:eastAsia="en-GB"/>
    </w:rPr>
  </w:style>
  <w:style w:type="paragraph" w:styleId="32">
    <w:name w:val="List 3"/>
    <w:basedOn w:val="a"/>
    <w:semiHidden/>
    <w:unhideWhenUsed/>
    <w:rsid w:val="00E21C30"/>
    <w:pPr>
      <w:ind w:leftChars="400" w:left="100" w:hangingChars="200" w:hanging="200"/>
      <w:contextualSpacing/>
    </w:pPr>
  </w:style>
  <w:style w:type="character" w:customStyle="1" w:styleId="16">
    <w:name w:val="列出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C5547C"/>
    <w:rPr>
      <w:rFonts w:ascii="Calibri" w:hAnsi="Calibri"/>
      <w:kern w:val="2"/>
      <w:sz w:val="21"/>
      <w:szCs w:val="22"/>
    </w:rPr>
  </w:style>
  <w:style w:type="paragraph" w:customStyle="1" w:styleId="2">
    <w:name w:val="样式2"/>
    <w:basedOn w:val="14"/>
    <w:link w:val="26"/>
    <w:autoRedefine/>
    <w:qFormat/>
    <w:rsid w:val="004C6662"/>
    <w:pPr>
      <w:numPr>
        <w:ilvl w:val="2"/>
        <w:numId w:val="13"/>
      </w:numPr>
    </w:pPr>
    <w:rPr>
      <w:rFonts w:ascii="Times New Roman" w:hAnsi="Times New Roman" w:cs="Times New Roman"/>
      <w:sz w:val="24"/>
      <w:szCs w:val="24"/>
    </w:rPr>
  </w:style>
  <w:style w:type="character" w:customStyle="1" w:styleId="26">
    <w:name w:val="样式2 字符"/>
    <w:basedOn w:val="15"/>
    <w:link w:val="2"/>
    <w:rsid w:val="004C6662"/>
    <w:rPr>
      <w:rFonts w:asciiTheme="minorHAnsi" w:eastAsia="Times New Roman" w:hAnsiTheme="minorHAnsi" w:cstheme="minorBid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1283954">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47F6A-8513-41AD-8E01-AD2B01FF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6</cp:revision>
  <cp:lastPrinted>2015-03-27T14:25:00Z</cp:lastPrinted>
  <dcterms:created xsi:type="dcterms:W3CDTF">2025-01-23T23:01:00Z</dcterms:created>
  <dcterms:modified xsi:type="dcterms:W3CDTF">2025-01-24T01:02:00Z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